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887B53" w14:textId="77777777" w:rsidR="00FA1E1B" w:rsidRPr="001C5E42" w:rsidRDefault="00FA1E1B" w:rsidP="00FA1E1B">
      <w:pPr>
        <w:spacing w:after="0" w:line="240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>Bijlage 1: toelichting CCE</w:t>
      </w:r>
    </w:p>
    <w:p w14:paraId="3397CC50" w14:textId="77777777" w:rsidR="00FA1E1B" w:rsidRPr="00905096" w:rsidRDefault="00FA1E1B" w:rsidP="00FA1E1B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Centrum voor </w:t>
      </w:r>
      <w:r w:rsidRPr="00905096">
        <w:rPr>
          <w:rFonts w:cstheme="minorHAnsi"/>
        </w:rPr>
        <w:t>Consultatie</w:t>
      </w:r>
      <w:r>
        <w:rPr>
          <w:rFonts w:cstheme="minorHAnsi"/>
        </w:rPr>
        <w:t xml:space="preserve"> en Expertise</w:t>
      </w:r>
    </w:p>
    <w:p w14:paraId="6185D5D4" w14:textId="7C391A7A" w:rsidR="00FA1E1B" w:rsidRPr="00905096" w:rsidRDefault="00FA1E1B" w:rsidP="00FA1E1B">
      <w:pPr>
        <w:spacing w:after="0" w:line="240" w:lineRule="auto"/>
        <w:rPr>
          <w:rFonts w:cstheme="minorHAnsi"/>
        </w:rPr>
      </w:pPr>
      <w:r w:rsidRPr="00905096">
        <w:rPr>
          <w:rFonts w:cstheme="minorHAnsi"/>
        </w:rPr>
        <w:t xml:space="preserve">CCE is een landelijk werkende organisatie met </w:t>
      </w:r>
      <w:r>
        <w:rPr>
          <w:rFonts w:cstheme="minorHAnsi"/>
        </w:rPr>
        <w:t>drie</w:t>
      </w:r>
      <w:r w:rsidRPr="00905096">
        <w:rPr>
          <w:rFonts w:cstheme="minorHAnsi"/>
        </w:rPr>
        <w:t xml:space="preserve"> regiokantoren en een landelijk bureau. </w:t>
      </w:r>
      <w:r>
        <w:rPr>
          <w:rFonts w:cstheme="minorHAnsi"/>
        </w:rPr>
        <w:t>Professionals</w:t>
      </w:r>
      <w:r w:rsidRPr="00905096">
        <w:rPr>
          <w:rFonts w:cstheme="minorHAnsi"/>
        </w:rPr>
        <w:t xml:space="preserve"> </w:t>
      </w:r>
      <w:r>
        <w:rPr>
          <w:rFonts w:cstheme="minorHAnsi"/>
        </w:rPr>
        <w:t xml:space="preserve">in de ggz, gehandicaptenzorg, jeugdzorg en ouderenzorg kunnen bij </w:t>
      </w:r>
      <w:r w:rsidRPr="00905096">
        <w:rPr>
          <w:rFonts w:cstheme="minorHAnsi"/>
        </w:rPr>
        <w:t>handelingsverlegen</w:t>
      </w:r>
      <w:r>
        <w:rPr>
          <w:rFonts w:cstheme="minorHAnsi"/>
        </w:rPr>
        <w:t>heid</w:t>
      </w:r>
      <w:r w:rsidRPr="00905096">
        <w:rPr>
          <w:rFonts w:cstheme="minorHAnsi"/>
        </w:rPr>
        <w:t>, kosteloos een consultatie aanvragen</w:t>
      </w:r>
      <w:r w:rsidRPr="001717B3">
        <w:rPr>
          <w:rFonts w:cstheme="minorHAnsi"/>
        </w:rPr>
        <w:t xml:space="preserve"> </w:t>
      </w:r>
      <w:r>
        <w:rPr>
          <w:rFonts w:cstheme="minorHAnsi"/>
        </w:rPr>
        <w:t xml:space="preserve">bij </w:t>
      </w:r>
      <w:r w:rsidRPr="00905096">
        <w:rPr>
          <w:rFonts w:cstheme="minorHAnsi"/>
        </w:rPr>
        <w:t>CCE</w:t>
      </w:r>
      <w:r>
        <w:rPr>
          <w:rFonts w:cstheme="minorHAnsi"/>
        </w:rPr>
        <w:t xml:space="preserve">. Ook </w:t>
      </w:r>
      <w:r w:rsidRPr="00905096">
        <w:rPr>
          <w:rFonts w:cstheme="minorHAnsi"/>
        </w:rPr>
        <w:t>cliënt</w:t>
      </w:r>
      <w:r>
        <w:rPr>
          <w:rFonts w:cstheme="minorHAnsi"/>
        </w:rPr>
        <w:t>en</w:t>
      </w:r>
      <w:r w:rsidRPr="00905096">
        <w:rPr>
          <w:rFonts w:cstheme="minorHAnsi"/>
        </w:rPr>
        <w:t>, familie</w:t>
      </w:r>
      <w:r>
        <w:rPr>
          <w:rFonts w:cstheme="minorHAnsi"/>
        </w:rPr>
        <w:t>leden</w:t>
      </w:r>
      <w:r w:rsidRPr="00905096">
        <w:rPr>
          <w:rFonts w:cstheme="minorHAnsi"/>
        </w:rPr>
        <w:t xml:space="preserve"> of vertegenwoordigers</w:t>
      </w:r>
      <w:r>
        <w:rPr>
          <w:rFonts w:cstheme="minorHAnsi"/>
        </w:rPr>
        <w:t xml:space="preserve"> kunnen na telefonisch overleg een aanvraag doen, mits een zorgprofessional betrokken is.</w:t>
      </w:r>
      <w:r w:rsidRPr="00905096">
        <w:rPr>
          <w:rFonts w:cstheme="minorHAnsi"/>
        </w:rPr>
        <w:t xml:space="preserve"> Het werk van CCE is aanvullend op de bestaande behandeling. CCE neemt de behandeling nooit over. Coördinatoren zijn verantwoordelijk voor het proces van en randvoorwaarden voor de consultatie. </w:t>
      </w:r>
      <w:r>
        <w:rPr>
          <w:rFonts w:cstheme="minorHAnsi"/>
        </w:rPr>
        <w:t>Zij betrekken v</w:t>
      </w:r>
      <w:r w:rsidRPr="00905096">
        <w:rPr>
          <w:rFonts w:cstheme="minorHAnsi"/>
        </w:rPr>
        <w:t xml:space="preserve">oor iedere situatie </w:t>
      </w:r>
      <w:r>
        <w:rPr>
          <w:rFonts w:cstheme="minorHAnsi"/>
        </w:rPr>
        <w:t>consulenten</w:t>
      </w:r>
      <w:r w:rsidRPr="00905096">
        <w:rPr>
          <w:rFonts w:cstheme="minorHAnsi"/>
        </w:rPr>
        <w:t xml:space="preserve">, </w:t>
      </w:r>
      <w:r>
        <w:rPr>
          <w:rFonts w:cstheme="minorHAnsi"/>
        </w:rPr>
        <w:t>uit een breed</w:t>
      </w:r>
      <w:r w:rsidRPr="00905096">
        <w:rPr>
          <w:rFonts w:cstheme="minorHAnsi"/>
        </w:rPr>
        <w:t xml:space="preserve"> netwerk van</w:t>
      </w:r>
      <w:r>
        <w:rPr>
          <w:rFonts w:cstheme="minorHAnsi"/>
        </w:rPr>
        <w:t xml:space="preserve"> deskundigen</w:t>
      </w:r>
      <w:r w:rsidRPr="00905096">
        <w:rPr>
          <w:rFonts w:cstheme="minorHAnsi"/>
        </w:rPr>
        <w:t xml:space="preserve"> met verschillende professionele achtergronden. </w:t>
      </w:r>
      <w:r>
        <w:rPr>
          <w:rFonts w:cstheme="minorHAnsi"/>
        </w:rPr>
        <w:t>C</w:t>
      </w:r>
      <w:r w:rsidRPr="00291074">
        <w:rPr>
          <w:rFonts w:cstheme="minorHAnsi"/>
        </w:rPr>
        <w:t xml:space="preserve">onsulenten </w:t>
      </w:r>
      <w:r>
        <w:rPr>
          <w:rFonts w:cstheme="minorHAnsi"/>
        </w:rPr>
        <w:t>onderzoeken</w:t>
      </w:r>
      <w:r w:rsidRPr="00291074">
        <w:rPr>
          <w:rFonts w:cstheme="minorHAnsi"/>
        </w:rPr>
        <w:t xml:space="preserve"> als onafhankelijke deskundigen samen met de betrokkenen waar</w:t>
      </w:r>
      <w:r>
        <w:rPr>
          <w:rFonts w:cstheme="minorHAnsi"/>
        </w:rPr>
        <w:t>door</w:t>
      </w:r>
      <w:r w:rsidRPr="00291074">
        <w:rPr>
          <w:rFonts w:cstheme="minorHAnsi"/>
        </w:rPr>
        <w:t xml:space="preserve"> de zorg is vastgelopen</w:t>
      </w:r>
      <w:r>
        <w:rPr>
          <w:rFonts w:cstheme="minorHAnsi"/>
        </w:rPr>
        <w:t xml:space="preserve"> en proberen</w:t>
      </w:r>
      <w:r w:rsidRPr="00291074">
        <w:rPr>
          <w:rFonts w:cstheme="minorHAnsi"/>
        </w:rPr>
        <w:t xml:space="preserve"> de situatie in haar geheel te begrijpen</w:t>
      </w:r>
      <w:r>
        <w:rPr>
          <w:rFonts w:cstheme="minorHAnsi"/>
        </w:rPr>
        <w:t>. O</w:t>
      </w:r>
      <w:r w:rsidRPr="00291074">
        <w:rPr>
          <w:rFonts w:cstheme="minorHAnsi"/>
        </w:rPr>
        <w:t xml:space="preserve">p basis daarvan, </w:t>
      </w:r>
      <w:r>
        <w:rPr>
          <w:rFonts w:cstheme="minorHAnsi"/>
        </w:rPr>
        <w:t xml:space="preserve">denken zij mee </w:t>
      </w:r>
      <w:r w:rsidRPr="00291074">
        <w:rPr>
          <w:rFonts w:cstheme="minorHAnsi"/>
        </w:rPr>
        <w:t xml:space="preserve">over nieuwe perspectieven en handelingsmogelijkheden </w:t>
      </w:r>
      <w:r>
        <w:rPr>
          <w:rFonts w:cstheme="minorHAnsi"/>
        </w:rPr>
        <w:t>om weer beweging te creëren</w:t>
      </w:r>
      <w:r w:rsidRPr="00291074">
        <w:rPr>
          <w:rFonts w:cstheme="minorHAnsi"/>
        </w:rPr>
        <w:t>.</w:t>
      </w:r>
      <w:r w:rsidRPr="00291074" w:rsidDel="00291074">
        <w:rPr>
          <w:rFonts w:cstheme="minorHAnsi"/>
        </w:rPr>
        <w:t xml:space="preserve"> </w:t>
      </w:r>
      <w:r>
        <w:rPr>
          <w:rFonts w:cstheme="minorHAnsi"/>
        </w:rPr>
        <w:t>Waar</w:t>
      </w:r>
      <w:r w:rsidRPr="00905096">
        <w:rPr>
          <w:rFonts w:cstheme="minorHAnsi"/>
        </w:rPr>
        <w:t xml:space="preserve"> mogelijk worden ook familie of</w:t>
      </w:r>
      <w:r>
        <w:rPr>
          <w:rFonts w:cstheme="minorHAnsi"/>
        </w:rPr>
        <w:t xml:space="preserve"> andere</w:t>
      </w:r>
      <w:r w:rsidRPr="00905096">
        <w:rPr>
          <w:rFonts w:cstheme="minorHAnsi"/>
        </w:rPr>
        <w:t xml:space="preserve"> naasten bij het traject betrokken.</w:t>
      </w:r>
    </w:p>
    <w:p w14:paraId="66F551AA" w14:textId="35B9AB03" w:rsidR="00FA1E1B" w:rsidRDefault="00FA1E1B" w:rsidP="00FA1E1B">
      <w:pPr>
        <w:spacing w:after="0" w:line="240" w:lineRule="auto"/>
        <w:rPr>
          <w:rFonts w:cstheme="minorHAnsi"/>
        </w:rPr>
      </w:pPr>
      <w:r w:rsidRPr="00905096">
        <w:rPr>
          <w:rFonts w:cstheme="minorHAnsi"/>
        </w:rPr>
        <w:t xml:space="preserve">De betrokkenheid van CCE eindigt in principe </w:t>
      </w:r>
      <w:r>
        <w:rPr>
          <w:rFonts w:cstheme="minorHAnsi"/>
        </w:rPr>
        <w:t>wanneer</w:t>
      </w:r>
      <w:r w:rsidRPr="00905096">
        <w:rPr>
          <w:rFonts w:cstheme="minorHAnsi"/>
        </w:rPr>
        <w:t xml:space="preserve"> </w:t>
      </w:r>
      <w:r>
        <w:rPr>
          <w:rFonts w:cstheme="minorHAnsi"/>
        </w:rPr>
        <w:t>professionals</w:t>
      </w:r>
      <w:r w:rsidRPr="00905096">
        <w:rPr>
          <w:rFonts w:cstheme="minorHAnsi"/>
        </w:rPr>
        <w:t xml:space="preserve"> weer voldoende mogelijkheden hebben om zelf de kwaliteit van leven van de cliënt te verbeteren of te </w:t>
      </w:r>
      <w:r>
        <w:rPr>
          <w:rFonts w:cstheme="minorHAnsi"/>
        </w:rPr>
        <w:t>be</w:t>
      </w:r>
      <w:r w:rsidRPr="00905096">
        <w:rPr>
          <w:rFonts w:cstheme="minorHAnsi"/>
        </w:rPr>
        <w:t xml:space="preserve">houden. </w:t>
      </w:r>
      <w:r w:rsidRPr="00FD0E28">
        <w:rPr>
          <w:rFonts w:cstheme="minorHAnsi"/>
        </w:rPr>
        <w:t xml:space="preserve">Naast consultaties draagt CCE bij aan kennisontwikkeling en deskundigheidsbevordering via </w:t>
      </w:r>
      <w:proofErr w:type="spellStart"/>
      <w:r w:rsidRPr="00FD0E28">
        <w:rPr>
          <w:rFonts w:cstheme="minorHAnsi"/>
        </w:rPr>
        <w:t>meerzorg</w:t>
      </w:r>
      <w:proofErr w:type="spellEnd"/>
      <w:r>
        <w:rPr>
          <w:rFonts w:cstheme="minorHAnsi"/>
        </w:rPr>
        <w:t>-</w:t>
      </w:r>
      <w:r w:rsidRPr="00FD0E28">
        <w:rPr>
          <w:rFonts w:cstheme="minorHAnsi"/>
        </w:rPr>
        <w:t>ontwikkeltrajecten, kennisproducten, onderzoek en leeractiviteiten.</w:t>
      </w:r>
      <w:r>
        <w:rPr>
          <w:rFonts w:cstheme="minorHAnsi"/>
        </w:rPr>
        <w:t xml:space="preserve"> Zie: </w:t>
      </w:r>
      <w:hyperlink r:id="rId4" w:history="1">
        <w:r w:rsidRPr="009959FF">
          <w:rPr>
            <w:rStyle w:val="Hyperlink"/>
            <w:rFonts w:cstheme="minorHAnsi"/>
          </w:rPr>
          <w:t>www.cce.nl</w:t>
        </w:r>
      </w:hyperlink>
      <w:r>
        <w:rPr>
          <w:rFonts w:cstheme="minorHAnsi"/>
        </w:rPr>
        <w:t xml:space="preserve"> </w:t>
      </w:r>
    </w:p>
    <w:sectPr w:rsidR="00FA1E1B" w:rsidSect="00DD40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E1B"/>
    <w:rsid w:val="001852CF"/>
    <w:rsid w:val="006B762C"/>
    <w:rsid w:val="00BD7189"/>
    <w:rsid w:val="00DD403C"/>
    <w:rsid w:val="00ED11A3"/>
    <w:rsid w:val="00FA1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B8426"/>
  <w15:chartTrackingRefBased/>
  <w15:docId w15:val="{53DF3219-3D61-4141-AFE8-A538DCBDD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A1E1B"/>
    <w:pPr>
      <w:spacing w:after="200" w:line="276" w:lineRule="auto"/>
    </w:pPr>
    <w:rPr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FA1E1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FA1E1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FA1E1B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A1E1B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A1E1B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A1E1B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A1E1B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A1E1B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A1E1B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A1E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FA1E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A1E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A1E1B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A1E1B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A1E1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A1E1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A1E1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A1E1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FA1E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FA1E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A1E1B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A1E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FA1E1B"/>
    <w:pPr>
      <w:spacing w:before="160" w:after="160" w:line="259" w:lineRule="auto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FA1E1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FA1E1B"/>
    <w:pPr>
      <w:spacing w:after="160" w:line="259" w:lineRule="auto"/>
      <w:ind w:left="720"/>
      <w:contextualSpacing/>
    </w:pPr>
    <w:rPr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FA1E1B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A1E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A1E1B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FA1E1B"/>
    <w:rPr>
      <w:b/>
      <w:bCs/>
      <w:smallCaps/>
      <w:color w:val="0F4761" w:themeColor="accent1" w:themeShade="BF"/>
      <w:spacing w:val="5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FA1E1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FA1E1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FA1E1B"/>
    <w:rPr>
      <w:sz w:val="20"/>
      <w:szCs w:val="20"/>
      <w14:ligatures w14:val="none"/>
    </w:rPr>
  </w:style>
  <w:style w:type="character" w:styleId="Hyperlink">
    <w:name w:val="Hyperlink"/>
    <w:basedOn w:val="Standaardalinea-lettertype"/>
    <w:uiPriority w:val="99"/>
    <w:unhideWhenUsed/>
    <w:rsid w:val="00FA1E1B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cce.nl" TargetMode="Externa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20C769C8DBF843A836D2CCCAD562D8" ma:contentTypeVersion="14" ma:contentTypeDescription="Een nieuw document maken." ma:contentTypeScope="" ma:versionID="28382a6d66fde004accbed81000bccb0">
  <xsd:schema xmlns:xsd="http://www.w3.org/2001/XMLSchema" xmlns:xs="http://www.w3.org/2001/XMLSchema" xmlns:p="http://schemas.microsoft.com/office/2006/metadata/properties" xmlns:ns2="e3e0a6fd-455b-4650-8eed-5008aae956a3" xmlns:ns3="99d98552-7e81-4691-827b-aacbe06dfedc" targetNamespace="http://schemas.microsoft.com/office/2006/metadata/properties" ma:root="true" ma:fieldsID="816b4cc64f4afe10f48e9f95e6864a85" ns2:_="" ns3:_="">
    <xsd:import namespace="e3e0a6fd-455b-4650-8eed-5008aae956a3"/>
    <xsd:import namespace="99d98552-7e81-4691-827b-aacbe06dfe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e0a6fd-455b-4650-8eed-5008aae956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2a95a919-6a9a-4f0b-ac35-db7dba0611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d98552-7e81-4691-827b-aacbe06dfedc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bf6bfb0f-4f5e-476e-91de-1c9ae12b68d5}" ma:internalName="TaxCatchAll" ma:showField="CatchAllData" ma:web="99d98552-7e81-4691-827b-aacbe06dfe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9d98552-7e81-4691-827b-aacbe06dfedc" xsi:nil="true"/>
    <lcf76f155ced4ddcb4097134ff3c332f xmlns="e3e0a6fd-455b-4650-8eed-5008aae956a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3DB43EA-B66C-439F-9A11-4FA4625DF6F9}"/>
</file>

<file path=customXml/itemProps2.xml><?xml version="1.0" encoding="utf-8"?>
<ds:datastoreItem xmlns:ds="http://schemas.openxmlformats.org/officeDocument/2006/customXml" ds:itemID="{969ADAB5-06C2-4CA7-9743-78D87A116297}"/>
</file>

<file path=customXml/itemProps3.xml><?xml version="1.0" encoding="utf-8"?>
<ds:datastoreItem xmlns:ds="http://schemas.openxmlformats.org/officeDocument/2006/customXml" ds:itemID="{847397F9-9E93-4EA8-B8EF-CAEDDAF329E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1287</Characters>
  <Application>Microsoft Office Word</Application>
  <DocSecurity>0</DocSecurity>
  <Lines>10</Lines>
  <Paragraphs>3</Paragraphs>
  <ScaleCrop>false</ScaleCrop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Tijdschrift voor Psychiatrie</dc:creator>
  <cp:keywords/>
  <dc:description/>
  <cp:lastModifiedBy>Tijdschrift voor Psychiatrie</cp:lastModifiedBy>
  <cp:revision>1</cp:revision>
  <dcterms:created xsi:type="dcterms:W3CDTF">2026-05-20T13:04:00Z</dcterms:created>
  <dcterms:modified xsi:type="dcterms:W3CDTF">2026-05-20T13:05:00Z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0x0101009F20C769C8DBF843A836D2CCCAD562D8</vt:lpwstr>
  </property>
</Properties>
</file>