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pPr w:leftFromText="141" w:rightFromText="141" w:vertAnchor="page" w:horzAnchor="margin" w:tblpX="-431" w:tblpY="1981"/>
        <w:tblW w:w="10491" w:type="dxa"/>
        <w:tblLook w:val="04A0" w:firstRow="1" w:lastRow="0" w:firstColumn="1" w:lastColumn="0" w:noHBand="0" w:noVBand="1"/>
      </w:tblPr>
      <w:tblGrid>
        <w:gridCol w:w="1555"/>
        <w:gridCol w:w="5392"/>
        <w:gridCol w:w="3544"/>
      </w:tblGrid>
      <w:tr w:rsidR="003E2117" w:rsidRPr="003E2117" w14:paraId="04768BD0" w14:textId="77777777" w:rsidTr="00535CDC">
        <w:tc>
          <w:tcPr>
            <w:tcW w:w="1555" w:type="dxa"/>
          </w:tcPr>
          <w:p w14:paraId="09B3B0D8" w14:textId="5E6D7B48" w:rsidR="003E2117" w:rsidRPr="003E2117" w:rsidRDefault="004577DD" w:rsidP="00535CDC">
            <w:pPr>
              <w:rPr>
                <w:b/>
                <w:bCs/>
              </w:rPr>
            </w:pPr>
            <w:r>
              <w:rPr>
                <w:b/>
                <w:bCs/>
              </w:rPr>
              <w:t>Categorie</w:t>
            </w:r>
          </w:p>
        </w:tc>
        <w:tc>
          <w:tcPr>
            <w:tcW w:w="5392" w:type="dxa"/>
          </w:tcPr>
          <w:p w14:paraId="4D940CF5" w14:textId="77777777" w:rsidR="003E2117" w:rsidRPr="003E2117" w:rsidRDefault="003E2117" w:rsidP="00535CDC">
            <w:pPr>
              <w:rPr>
                <w:b/>
                <w:bCs/>
              </w:rPr>
            </w:pPr>
            <w:r w:rsidRPr="003E2117">
              <w:rPr>
                <w:b/>
                <w:bCs/>
              </w:rPr>
              <w:t>Beschrijving</w:t>
            </w:r>
          </w:p>
        </w:tc>
        <w:tc>
          <w:tcPr>
            <w:tcW w:w="3544" w:type="dxa"/>
          </w:tcPr>
          <w:p w14:paraId="43C1FF93" w14:textId="41CE4C0E" w:rsidR="003E2117" w:rsidRPr="003E2117" w:rsidRDefault="004577DD" w:rsidP="00535CDC">
            <w:pPr>
              <w:rPr>
                <w:b/>
                <w:bCs/>
              </w:rPr>
            </w:pPr>
            <w:r>
              <w:rPr>
                <w:b/>
                <w:bCs/>
              </w:rPr>
              <w:t>Thema</w:t>
            </w:r>
          </w:p>
        </w:tc>
      </w:tr>
      <w:tr w:rsidR="003E2117" w14:paraId="08802F96" w14:textId="77777777" w:rsidTr="00535CDC">
        <w:tc>
          <w:tcPr>
            <w:tcW w:w="1555" w:type="dxa"/>
          </w:tcPr>
          <w:p w14:paraId="52DE6322" w14:textId="224899CB" w:rsidR="003E2117" w:rsidRPr="003E2117" w:rsidRDefault="003E2117" w:rsidP="00535CDC">
            <w:pPr>
              <w:rPr>
                <w:b/>
                <w:bCs/>
                <w:vertAlign w:val="superscript"/>
              </w:rPr>
            </w:pPr>
            <w:r w:rsidRPr="003E2117">
              <w:rPr>
                <w:b/>
                <w:bCs/>
              </w:rPr>
              <w:t>Reden tot consult</w:t>
            </w:r>
          </w:p>
        </w:tc>
        <w:tc>
          <w:tcPr>
            <w:tcW w:w="5392" w:type="dxa"/>
          </w:tcPr>
          <w:p w14:paraId="388DEE83" w14:textId="7DD50601" w:rsidR="003E2117" w:rsidRDefault="003E2117" w:rsidP="00535CDC">
            <w:r w:rsidRPr="003E2117">
              <w:t>De meeste consultvragen gaan over diagnostiek, behandeling, medicatie, comorbiditeit, middelengebruik, twijfels over wilsbekwaamheid, en vragen met betrekking tot wettelijke behandelkaders</w:t>
            </w:r>
            <w:r w:rsidR="00871FA8">
              <w:rPr>
                <w:vertAlign w:val="superscript"/>
              </w:rPr>
              <w:t>4</w:t>
            </w:r>
            <w:r w:rsidRPr="003E2117">
              <w:t xml:space="preserve">. Bij de </w:t>
            </w:r>
            <w:proofErr w:type="spellStart"/>
            <w:r w:rsidR="008461A7">
              <w:t>Consultee</w:t>
            </w:r>
            <w:proofErr w:type="spellEnd"/>
            <w:r w:rsidR="008461A7">
              <w:t xml:space="preserve"> </w:t>
            </w:r>
            <w:proofErr w:type="spellStart"/>
            <w:r w:rsidR="008461A7">
              <w:t>Centered</w:t>
            </w:r>
            <w:proofErr w:type="spellEnd"/>
            <w:r w:rsidRPr="003E2117">
              <w:t xml:space="preserve"> </w:t>
            </w:r>
            <w:proofErr w:type="spellStart"/>
            <w:r w:rsidRPr="003E2117">
              <w:t>Consultation</w:t>
            </w:r>
            <w:proofErr w:type="spellEnd"/>
            <w:r w:rsidRPr="003E2117">
              <w:t xml:space="preserve"> (CCC) ligt de focus meer op de beperkingen van de consultvrager, die kunnen voortkomen uit een gebrek aan kennis, vaardigheden, zelfvertrouwen of professionele objectiviteit</w:t>
            </w:r>
            <w:r w:rsidR="00871FA8">
              <w:rPr>
                <w:vertAlign w:val="superscript"/>
              </w:rPr>
              <w:t>7</w:t>
            </w:r>
            <w:r w:rsidRPr="003E2117">
              <w:t xml:space="preserve">. Daarnaast blijkt dat bij het aanvragen van </w:t>
            </w:r>
            <w:r w:rsidR="0010534B">
              <w:t>consultatie</w:t>
            </w:r>
            <w:r w:rsidRPr="003E2117">
              <w:t xml:space="preserve"> sprake </w:t>
            </w:r>
            <w:r w:rsidR="00535CDC">
              <w:t>kan zijn</w:t>
            </w:r>
            <w:r w:rsidRPr="003E2117">
              <w:t xml:space="preserve"> van een gevoel van onmacht, een gevoel van onvoldoende expertise, of stagnatie in de behandeling.</w:t>
            </w:r>
          </w:p>
        </w:tc>
        <w:tc>
          <w:tcPr>
            <w:tcW w:w="3544" w:type="dxa"/>
          </w:tcPr>
          <w:p w14:paraId="3F1D79D1" w14:textId="2BA2A205" w:rsidR="003E2117" w:rsidRDefault="003E2117" w:rsidP="00535CDC">
            <w:r w:rsidRPr="003E2117">
              <w:rPr>
                <w:b/>
                <w:bCs/>
              </w:rPr>
              <w:t xml:space="preserve">In </w:t>
            </w:r>
            <w:proofErr w:type="spellStart"/>
            <w:r w:rsidRPr="003E2117">
              <w:rPr>
                <w:b/>
                <w:bCs/>
              </w:rPr>
              <w:t>casus</w:t>
            </w:r>
            <w:r w:rsidR="00871FA8" w:rsidRPr="00871FA8">
              <w:rPr>
                <w:vertAlign w:val="superscript"/>
              </w:rPr>
              <w:t>B</w:t>
            </w:r>
            <w:proofErr w:type="spellEnd"/>
            <w:r>
              <w:t xml:space="preserve">: Specifieke, </w:t>
            </w:r>
            <w:proofErr w:type="spellStart"/>
            <w:r>
              <w:t>casusregelateerde</w:t>
            </w:r>
            <w:proofErr w:type="spellEnd"/>
            <w:r>
              <w:t xml:space="preserve"> reden voor consult</w:t>
            </w:r>
            <w:r w:rsidR="0010534B">
              <w:t>atie</w:t>
            </w:r>
            <w:r>
              <w:t xml:space="preserve">. </w:t>
            </w:r>
          </w:p>
          <w:p w14:paraId="3803E54B" w14:textId="565BE590" w:rsidR="003E2117" w:rsidRPr="003E2117" w:rsidRDefault="003E2117" w:rsidP="00535CDC">
            <w:r w:rsidRPr="003E2117">
              <w:rPr>
                <w:b/>
                <w:bCs/>
              </w:rPr>
              <w:t xml:space="preserve">Algemene </w:t>
            </w:r>
            <w:proofErr w:type="spellStart"/>
            <w:r w:rsidRPr="003E2117">
              <w:rPr>
                <w:b/>
                <w:bCs/>
              </w:rPr>
              <w:t>overwegingen</w:t>
            </w:r>
            <w:r w:rsidR="00871FA8">
              <w:rPr>
                <w:vertAlign w:val="superscript"/>
              </w:rPr>
              <w:t>b</w:t>
            </w:r>
            <w:proofErr w:type="spellEnd"/>
            <w:r>
              <w:t xml:space="preserve">: Overige redenen die participanten noemen om </w:t>
            </w:r>
            <w:r w:rsidR="0010534B">
              <w:t>consultatie</w:t>
            </w:r>
            <w:r>
              <w:t xml:space="preserve"> aan te vragen</w:t>
            </w:r>
          </w:p>
        </w:tc>
      </w:tr>
      <w:tr w:rsidR="003E2117" w14:paraId="545CE8FF" w14:textId="77777777" w:rsidTr="00535CDC">
        <w:tc>
          <w:tcPr>
            <w:tcW w:w="1555" w:type="dxa"/>
          </w:tcPr>
          <w:p w14:paraId="38AE4FF4" w14:textId="5640B904" w:rsidR="003E2117" w:rsidRPr="003E2117" w:rsidRDefault="003E2117" w:rsidP="00535CDC">
            <w:pPr>
              <w:rPr>
                <w:b/>
                <w:bCs/>
                <w:vertAlign w:val="superscript"/>
              </w:rPr>
            </w:pPr>
            <w:r w:rsidRPr="003E2117">
              <w:rPr>
                <w:b/>
                <w:bCs/>
              </w:rPr>
              <w:t>Impact van consultatie</w:t>
            </w:r>
          </w:p>
        </w:tc>
        <w:tc>
          <w:tcPr>
            <w:tcW w:w="5392" w:type="dxa"/>
          </w:tcPr>
          <w:p w14:paraId="268A736B" w14:textId="50C5DFC1" w:rsidR="003E2117" w:rsidRDefault="003E2117" w:rsidP="00535CDC">
            <w:r>
              <w:t>Consultatie kan helpen om jongeren door te verwijzen naar de juiste plek</w:t>
            </w:r>
            <w:r w:rsidRPr="001D1BFF">
              <w:t xml:space="preserve"> </w:t>
            </w:r>
            <w:r w:rsidR="00871FA8">
              <w:rPr>
                <w:vertAlign w:val="superscript"/>
              </w:rPr>
              <w:t xml:space="preserve">9, 10 </w:t>
            </w:r>
            <w:r w:rsidRPr="001D1BFF">
              <w:t xml:space="preserve">, </w:t>
            </w:r>
            <w:r>
              <w:t>wachtlijsten te verminderen</w:t>
            </w:r>
            <w:r w:rsidRPr="001D1BFF">
              <w:t xml:space="preserve"> </w:t>
            </w:r>
            <w:r w:rsidR="00871FA8">
              <w:rPr>
                <w:vertAlign w:val="superscript"/>
              </w:rPr>
              <w:t>11</w:t>
            </w:r>
            <w:r w:rsidRPr="001D1BFF">
              <w:t xml:space="preserve"> en integraal werken</w:t>
            </w:r>
            <w:r>
              <w:t xml:space="preserve"> te versterken</w:t>
            </w:r>
            <w:r w:rsidRPr="001D1BFF">
              <w:t xml:space="preserve"> </w:t>
            </w:r>
            <w:r w:rsidR="00871FA8">
              <w:rPr>
                <w:vertAlign w:val="superscript"/>
              </w:rPr>
              <w:t xml:space="preserve">9, 11, 12. </w:t>
            </w:r>
          </w:p>
          <w:p w14:paraId="123E21E7" w14:textId="287A9F39" w:rsidR="003E2117" w:rsidRDefault="003E2117" w:rsidP="00535CDC"/>
        </w:tc>
        <w:tc>
          <w:tcPr>
            <w:tcW w:w="3544" w:type="dxa"/>
          </w:tcPr>
          <w:p w14:paraId="1BA5EB9E" w14:textId="1C67FEC0" w:rsidR="003E2117" w:rsidRDefault="003E2117" w:rsidP="00535CDC">
            <w:r w:rsidRPr="003E2117">
              <w:rPr>
                <w:b/>
                <w:bCs/>
              </w:rPr>
              <w:t>Integraal werken</w:t>
            </w:r>
            <w:r>
              <w:rPr>
                <w:vertAlign w:val="superscript"/>
              </w:rPr>
              <w:t>1</w:t>
            </w:r>
            <w:r>
              <w:t>: samenwerking tussen consultgevers- en consultvragers</w:t>
            </w:r>
            <w:r>
              <w:br/>
            </w:r>
            <w:r w:rsidRPr="003E2117">
              <w:rPr>
                <w:b/>
                <w:bCs/>
              </w:rPr>
              <w:t xml:space="preserve">Impact </w:t>
            </w:r>
            <w:proofErr w:type="spellStart"/>
            <w:r w:rsidRPr="003E2117">
              <w:rPr>
                <w:b/>
                <w:bCs/>
              </w:rPr>
              <w:t>behandelaar</w:t>
            </w:r>
            <w:r w:rsidR="00871FA8">
              <w:rPr>
                <w:vertAlign w:val="superscript"/>
              </w:rPr>
              <w:t>a</w:t>
            </w:r>
            <w:proofErr w:type="spellEnd"/>
            <w:r>
              <w:t>: impact van de consultatie op de consultvrager</w:t>
            </w:r>
            <w:r>
              <w:br/>
            </w:r>
            <w:r w:rsidRPr="003E2117">
              <w:rPr>
                <w:b/>
                <w:bCs/>
              </w:rPr>
              <w:t xml:space="preserve">Impact op </w:t>
            </w:r>
            <w:proofErr w:type="spellStart"/>
            <w:r w:rsidRPr="003E2117">
              <w:rPr>
                <w:b/>
                <w:bCs/>
              </w:rPr>
              <w:t>jeugdige</w:t>
            </w:r>
            <w:r w:rsidR="00871FA8">
              <w:rPr>
                <w:b/>
                <w:bCs/>
                <w:vertAlign w:val="superscript"/>
              </w:rPr>
              <w:t>a</w:t>
            </w:r>
            <w:proofErr w:type="spellEnd"/>
            <w:r>
              <w:t xml:space="preserve">: de impact die </w:t>
            </w:r>
            <w:r w:rsidR="0010534B">
              <w:t>consultatie</w:t>
            </w:r>
            <w:r>
              <w:t xml:space="preserve"> heeft gehad op het kind en/of gezin.</w:t>
            </w:r>
          </w:p>
          <w:p w14:paraId="74A761B9" w14:textId="1D4E93DD" w:rsidR="003E2117" w:rsidRDefault="003E2117" w:rsidP="00535CDC">
            <w:proofErr w:type="spellStart"/>
            <w:r w:rsidRPr="003E2117">
              <w:rPr>
                <w:b/>
                <w:bCs/>
              </w:rPr>
              <w:t>Afschalen</w:t>
            </w:r>
            <w:r w:rsidR="00871FA8">
              <w:rPr>
                <w:vertAlign w:val="superscript"/>
              </w:rPr>
              <w:t>b</w:t>
            </w:r>
            <w:proofErr w:type="spellEnd"/>
            <w:r>
              <w:t xml:space="preserve">: impact van consultatie op het proces van afschalen. </w:t>
            </w:r>
            <w:r>
              <w:br/>
            </w:r>
            <w:r w:rsidRPr="003E2117">
              <w:rPr>
                <w:b/>
                <w:bCs/>
              </w:rPr>
              <w:t xml:space="preserve">Impact </w:t>
            </w:r>
            <w:proofErr w:type="spellStart"/>
            <w:r w:rsidRPr="003E2117">
              <w:rPr>
                <w:b/>
                <w:bCs/>
              </w:rPr>
              <w:t>organisatie</w:t>
            </w:r>
            <w:r w:rsidR="00871FA8">
              <w:rPr>
                <w:vertAlign w:val="superscript"/>
              </w:rPr>
              <w:t>b</w:t>
            </w:r>
            <w:proofErr w:type="spellEnd"/>
            <w:r>
              <w:t xml:space="preserve">; impact van consultatie op de organisatie van zorg. </w:t>
            </w:r>
          </w:p>
        </w:tc>
      </w:tr>
      <w:tr w:rsidR="003E2117" w14:paraId="1E872273" w14:textId="77777777" w:rsidTr="00535CDC">
        <w:tc>
          <w:tcPr>
            <w:tcW w:w="1555" w:type="dxa"/>
          </w:tcPr>
          <w:p w14:paraId="0B6362F8" w14:textId="0C06B81B" w:rsidR="003E2117" w:rsidRPr="003E2117" w:rsidRDefault="003E2117" w:rsidP="00535CDC">
            <w:pPr>
              <w:rPr>
                <w:b/>
                <w:bCs/>
                <w:vertAlign w:val="superscript"/>
              </w:rPr>
            </w:pPr>
            <w:r w:rsidRPr="003E2117">
              <w:rPr>
                <w:b/>
                <w:bCs/>
              </w:rPr>
              <w:t>Consultatie</w:t>
            </w:r>
          </w:p>
        </w:tc>
        <w:tc>
          <w:tcPr>
            <w:tcW w:w="5392" w:type="dxa"/>
          </w:tcPr>
          <w:p w14:paraId="7ED87FE2" w14:textId="44D956E7" w:rsidR="003E2117" w:rsidRDefault="003E2117" w:rsidP="00535CDC">
            <w:r>
              <w:t>Voorwaarden voor effectieve consultatie waaronder samenwerking en timing.</w:t>
            </w:r>
            <w:r w:rsidR="00535CDC">
              <w:t xml:space="preserve"> Consultatie werkt vaak goed wanneer het als </w:t>
            </w:r>
            <w:r w:rsidR="00535CDC" w:rsidRPr="00535CDC">
              <w:t xml:space="preserve">een reflectieve ruimte wordt gezien, zonder autoriteit van consultgever over consultvrager </w:t>
            </w:r>
            <w:r w:rsidR="00871FA8">
              <w:rPr>
                <w:vertAlign w:val="superscript"/>
              </w:rPr>
              <w:t>12</w:t>
            </w:r>
            <w:r w:rsidR="00535CDC" w:rsidRPr="00535CDC">
              <w:t xml:space="preserve">. Dit is ook een van de centrale principes van de CCC </w:t>
            </w:r>
            <w:r w:rsidR="00871FA8" w:rsidRPr="00871FA8">
              <w:rPr>
                <w:vertAlign w:val="superscript"/>
              </w:rPr>
              <w:t>16</w:t>
            </w:r>
            <w:r w:rsidR="00535CDC" w:rsidRPr="00535CDC">
              <w:t>.</w:t>
            </w:r>
            <w:r w:rsidR="00535CDC" w:rsidRPr="00535CDC">
              <w:rPr>
                <w:b/>
                <w:bCs/>
              </w:rPr>
              <w:t xml:space="preserve">  </w:t>
            </w:r>
            <w:r w:rsidR="00535CDC" w:rsidRPr="00337D30">
              <w:t xml:space="preserve">Volgens Wingbermühle et </w:t>
            </w:r>
            <w:proofErr w:type="spellStart"/>
            <w:r w:rsidR="00535CDC" w:rsidRPr="00337D30">
              <w:t>al.</w:t>
            </w:r>
            <w:r w:rsidR="00871FA8">
              <w:rPr>
                <w:vertAlign w:val="superscript"/>
              </w:rPr>
              <w:t>11</w:t>
            </w:r>
            <w:proofErr w:type="spellEnd"/>
            <w:r w:rsidR="00535CDC" w:rsidRPr="00337D30">
              <w:t xml:space="preserve"> is het niet gewenst te lang te wachten met het aanvragen van consultatie, aangezien de vragen vaak moment gebonden zijn, en te lang een behandelplan toepassen terwijl resultaat uitblijft niet gewenst is.</w:t>
            </w:r>
          </w:p>
        </w:tc>
        <w:tc>
          <w:tcPr>
            <w:tcW w:w="3544" w:type="dxa"/>
          </w:tcPr>
          <w:p w14:paraId="047C29BB" w14:textId="382E28FC" w:rsidR="00535CDC" w:rsidRDefault="00535CDC" w:rsidP="00535CDC">
            <w:r w:rsidRPr="00535CDC">
              <w:rPr>
                <w:b/>
                <w:bCs/>
              </w:rPr>
              <w:t xml:space="preserve">Voorwaarden (effectieve) </w:t>
            </w:r>
            <w:proofErr w:type="spellStart"/>
            <w:r w:rsidRPr="00535CDC">
              <w:rPr>
                <w:b/>
                <w:bCs/>
              </w:rPr>
              <w:t>consultatie</w:t>
            </w:r>
            <w:r w:rsidR="00871FA8">
              <w:rPr>
                <w:b/>
                <w:bCs/>
                <w:vertAlign w:val="superscript"/>
              </w:rPr>
              <w:t>b</w:t>
            </w:r>
            <w:proofErr w:type="spellEnd"/>
            <w:r>
              <w:rPr>
                <w:b/>
                <w:bCs/>
                <w:vertAlign w:val="superscript"/>
              </w:rPr>
              <w:br/>
            </w:r>
            <w:r>
              <w:rPr>
                <w:b/>
                <w:bCs/>
              </w:rPr>
              <w:t xml:space="preserve">Samenwerking in </w:t>
            </w:r>
            <w:proofErr w:type="spellStart"/>
            <w:r>
              <w:rPr>
                <w:b/>
                <w:bCs/>
              </w:rPr>
              <w:t>consult</w:t>
            </w:r>
            <w:r w:rsidR="0010534B">
              <w:rPr>
                <w:b/>
                <w:bCs/>
              </w:rPr>
              <w:t>atie</w:t>
            </w:r>
            <w:r w:rsidR="00871FA8">
              <w:rPr>
                <w:vertAlign w:val="superscript"/>
              </w:rPr>
              <w:t>a</w:t>
            </w:r>
            <w:proofErr w:type="spellEnd"/>
            <w:r w:rsidRPr="00535CDC">
              <w:t>:</w:t>
            </w:r>
            <w:r>
              <w:t xml:space="preserve"> h</w:t>
            </w:r>
            <w:r w:rsidRPr="00535CDC">
              <w:t xml:space="preserve">oe consultgevers en – vragers elkaar zien in </w:t>
            </w:r>
            <w:r w:rsidR="0010534B">
              <w:t>consultatie</w:t>
            </w:r>
            <w:r w:rsidRPr="00535CDC">
              <w:t>, en hoe de samenwerking verliep.</w:t>
            </w:r>
          </w:p>
          <w:p w14:paraId="166CD8E9" w14:textId="60A469D6" w:rsidR="00535CDC" w:rsidRPr="00535CDC" w:rsidRDefault="00535CDC" w:rsidP="00535CDC">
            <w:proofErr w:type="spellStart"/>
            <w:r w:rsidRPr="00535CDC">
              <w:rPr>
                <w:b/>
                <w:bCs/>
              </w:rPr>
              <w:t>Timing</w:t>
            </w:r>
            <w:r w:rsidR="00871FA8">
              <w:rPr>
                <w:vertAlign w:val="superscript"/>
              </w:rPr>
              <w:t>a</w:t>
            </w:r>
            <w:proofErr w:type="spellEnd"/>
            <w:r>
              <w:t xml:space="preserve">: het moment dat de consultatie is aangevraagd en wat een geschikt moment is om </w:t>
            </w:r>
            <w:r w:rsidR="0010534B">
              <w:t>consultatie</w:t>
            </w:r>
            <w:r>
              <w:t xml:space="preserve"> te geven/vragen</w:t>
            </w:r>
          </w:p>
          <w:p w14:paraId="52AEFF5B" w14:textId="2DC1329B" w:rsidR="003E2117" w:rsidRPr="00535CDC" w:rsidRDefault="003E2117" w:rsidP="00535CDC"/>
        </w:tc>
      </w:tr>
      <w:tr w:rsidR="003E2117" w14:paraId="4B977E05" w14:textId="77777777" w:rsidTr="00535CDC">
        <w:tc>
          <w:tcPr>
            <w:tcW w:w="1555" w:type="dxa"/>
          </w:tcPr>
          <w:p w14:paraId="414147D4" w14:textId="78D19BA1" w:rsidR="003E2117" w:rsidRPr="003E2117" w:rsidRDefault="003E2117" w:rsidP="00535CDC">
            <w:pPr>
              <w:rPr>
                <w:b/>
                <w:bCs/>
                <w:vertAlign w:val="superscript"/>
              </w:rPr>
            </w:pPr>
            <w:r w:rsidRPr="003E2117">
              <w:rPr>
                <w:b/>
                <w:bCs/>
              </w:rPr>
              <w:t>Werkwijze van het CAT</w:t>
            </w:r>
          </w:p>
        </w:tc>
        <w:tc>
          <w:tcPr>
            <w:tcW w:w="5392" w:type="dxa"/>
          </w:tcPr>
          <w:p w14:paraId="006D76BF" w14:textId="11975856" w:rsidR="003E2117" w:rsidRDefault="00535CDC" w:rsidP="00535CDC">
            <w:r>
              <w:t>Hoe de huidige werkwijze van het CAT wordt ervaren. Werkende en belemmerende factoren voor het optimaal ervaren van het proces van consultatie.</w:t>
            </w:r>
          </w:p>
        </w:tc>
        <w:tc>
          <w:tcPr>
            <w:tcW w:w="3544" w:type="dxa"/>
          </w:tcPr>
          <w:p w14:paraId="207B7B71" w14:textId="5554218B" w:rsidR="003E2117" w:rsidRDefault="00535CDC" w:rsidP="00535CDC">
            <w:r w:rsidRPr="00535CDC">
              <w:rPr>
                <w:b/>
                <w:bCs/>
              </w:rPr>
              <w:t xml:space="preserve">Positieve punten </w:t>
            </w:r>
            <w:proofErr w:type="spellStart"/>
            <w:r w:rsidRPr="00535CDC">
              <w:rPr>
                <w:b/>
                <w:bCs/>
              </w:rPr>
              <w:t>werkwijze</w:t>
            </w:r>
            <w:r w:rsidR="00871FA8">
              <w:rPr>
                <w:b/>
                <w:bCs/>
                <w:vertAlign w:val="superscript"/>
              </w:rPr>
              <w:t>b</w:t>
            </w:r>
            <w:proofErr w:type="spellEnd"/>
            <w:r>
              <w:t>: volgens zowel consultgevers als -vragers.</w:t>
            </w:r>
          </w:p>
          <w:p w14:paraId="027131FE" w14:textId="667EA595" w:rsidR="00535CDC" w:rsidRPr="00535CDC" w:rsidRDefault="00535CDC" w:rsidP="00535CDC">
            <w:r w:rsidRPr="00535CDC">
              <w:rPr>
                <w:b/>
                <w:bCs/>
              </w:rPr>
              <w:t xml:space="preserve">Verbeterpunten </w:t>
            </w:r>
            <w:proofErr w:type="spellStart"/>
            <w:r w:rsidRPr="00535CDC">
              <w:rPr>
                <w:b/>
                <w:bCs/>
              </w:rPr>
              <w:t>werkwijze</w:t>
            </w:r>
            <w:r w:rsidR="00871FA8">
              <w:rPr>
                <w:b/>
                <w:bCs/>
                <w:vertAlign w:val="superscript"/>
              </w:rPr>
              <w:t>b</w:t>
            </w:r>
            <w:proofErr w:type="spellEnd"/>
            <w:r>
              <w:t>: volgens zowel consultgevers als -vragers</w:t>
            </w:r>
            <w:r>
              <w:br/>
            </w:r>
            <w:proofErr w:type="spellStart"/>
            <w:r w:rsidRPr="00535CDC">
              <w:rPr>
                <w:b/>
                <w:bCs/>
              </w:rPr>
              <w:t>Verantwoordelijkheid</w:t>
            </w:r>
            <w:r w:rsidR="00871FA8">
              <w:rPr>
                <w:b/>
                <w:bCs/>
                <w:vertAlign w:val="superscript"/>
              </w:rPr>
              <w:t>a</w:t>
            </w:r>
            <w:proofErr w:type="spellEnd"/>
            <w:r>
              <w:t xml:space="preserve">: de mate van verantwoordelijkheid van een consultgever en -vrager. </w:t>
            </w:r>
            <w:r>
              <w:br/>
            </w:r>
            <w:proofErr w:type="spellStart"/>
            <w:r w:rsidRPr="00535CDC">
              <w:rPr>
                <w:b/>
                <w:bCs/>
              </w:rPr>
              <w:t>Toekomst</w:t>
            </w:r>
            <w:r w:rsidR="00871FA8">
              <w:rPr>
                <w:vertAlign w:val="superscript"/>
              </w:rPr>
              <w:t>a</w:t>
            </w:r>
            <w:proofErr w:type="spellEnd"/>
            <w:r w:rsidRPr="00535CDC">
              <w:t>:</w:t>
            </w:r>
            <w:r>
              <w:t xml:space="preserve"> verwachtingen rondom (gebruik van) het CAT in de toekomst. </w:t>
            </w:r>
          </w:p>
        </w:tc>
      </w:tr>
    </w:tbl>
    <w:p w14:paraId="28AA96FD" w14:textId="639453EB" w:rsidR="003E2117" w:rsidRDefault="003E2117">
      <w:pPr>
        <w:rPr>
          <w:b/>
          <w:bCs/>
        </w:rPr>
      </w:pPr>
      <w:r w:rsidRPr="003E2117">
        <w:rPr>
          <w:b/>
          <w:bCs/>
        </w:rPr>
        <w:t>Appendix A. Codeboom</w:t>
      </w:r>
    </w:p>
    <w:p w14:paraId="10AE1AC7" w14:textId="23A32544" w:rsidR="003E2117" w:rsidRPr="003E2117" w:rsidRDefault="00871FA8" w:rsidP="003E2117">
      <w:r>
        <w:rPr>
          <w:vertAlign w:val="superscript"/>
        </w:rPr>
        <w:t>a</w:t>
      </w:r>
      <w:r w:rsidR="003E2117">
        <w:t xml:space="preserve"> Deductief (sub)thema; </w:t>
      </w:r>
      <w:r>
        <w:rPr>
          <w:vertAlign w:val="superscript"/>
        </w:rPr>
        <w:t>b</w:t>
      </w:r>
      <w:r w:rsidR="003E2117">
        <w:rPr>
          <w:vertAlign w:val="superscript"/>
        </w:rPr>
        <w:t xml:space="preserve"> </w:t>
      </w:r>
      <w:r w:rsidR="003E2117">
        <w:t>Inductief (sub)thema</w:t>
      </w:r>
    </w:p>
    <w:sectPr w:rsidR="003E2117" w:rsidRPr="003E211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96302"/>
    <w:multiLevelType w:val="hybridMultilevel"/>
    <w:tmpl w:val="077202D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4426032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117"/>
    <w:rsid w:val="0010534B"/>
    <w:rsid w:val="002C35A1"/>
    <w:rsid w:val="003E2117"/>
    <w:rsid w:val="004577DD"/>
    <w:rsid w:val="00535CDC"/>
    <w:rsid w:val="008461A7"/>
    <w:rsid w:val="00871FA8"/>
    <w:rsid w:val="00887AF1"/>
    <w:rsid w:val="00FB160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C1B89"/>
  <w15:chartTrackingRefBased/>
  <w15:docId w15:val="{607CBED9-B198-4DCE-BC5D-C98D22E9C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3E21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3E21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F20C769C8DBF843A836D2CCCAD562D8" ma:contentTypeVersion="13" ma:contentTypeDescription="Een nieuw document maken." ma:contentTypeScope="" ma:versionID="36d976f01e3e224525cd6d822d56250a">
  <xsd:schema xmlns:xsd="http://www.w3.org/2001/XMLSchema" xmlns:xs="http://www.w3.org/2001/XMLSchema" xmlns:p="http://schemas.microsoft.com/office/2006/metadata/properties" xmlns:ns2="e3e0a6fd-455b-4650-8eed-5008aae956a3" xmlns:ns3="99d98552-7e81-4691-827b-aacbe06dfedc" targetNamespace="http://schemas.microsoft.com/office/2006/metadata/properties" ma:root="true" ma:fieldsID="27cbacd59fd256f8bbce48fc13e1ff41" ns2:_="" ns3:_="">
    <xsd:import namespace="e3e0a6fd-455b-4650-8eed-5008aae956a3"/>
    <xsd:import namespace="99d98552-7e81-4691-827b-aacbe06dfed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e0a6fd-455b-4650-8eed-5008aae956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2a95a919-6a9a-4f0b-ac35-db7dba0611da"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d98552-7e81-4691-827b-aacbe06dfed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f6bfb0f-4f5e-476e-91de-1c9ae12b68d5}" ma:internalName="TaxCatchAll" ma:showField="CatchAllData" ma:web="99d98552-7e81-4691-827b-aacbe06dfe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9d98552-7e81-4691-827b-aacbe06dfedc" xsi:nil="true"/>
    <lcf76f155ced4ddcb4097134ff3c332f xmlns="e3e0a6fd-455b-4650-8eed-5008aae956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0BD0C6D-0C5B-40AF-8F2E-C77298769DCB}">
  <ds:schemaRefs>
    <ds:schemaRef ds:uri="http://schemas.microsoft.com/sharepoint/v3/contenttype/forms"/>
  </ds:schemaRefs>
</ds:datastoreItem>
</file>

<file path=customXml/itemProps2.xml><?xml version="1.0" encoding="utf-8"?>
<ds:datastoreItem xmlns:ds="http://schemas.openxmlformats.org/officeDocument/2006/customXml" ds:itemID="{2478636C-03A0-48F1-B3C2-01BD123A21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e0a6fd-455b-4650-8eed-5008aae956a3"/>
    <ds:schemaRef ds:uri="99d98552-7e81-4691-827b-aacbe06dfe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F6F276-AA7E-45D9-AD13-EC18B32F7F27}">
  <ds:schemaRefs>
    <ds:schemaRef ds:uri="http://schemas.microsoft.com/office/2006/metadata/properties"/>
    <ds:schemaRef ds:uri="http://schemas.microsoft.com/office/infopath/2007/PartnerControls"/>
    <ds:schemaRef ds:uri="99d98552-7e81-4691-827b-aacbe06dfedc"/>
    <ds:schemaRef ds:uri="e3e0a6fd-455b-4650-8eed-5008aae956a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2247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Nooteboom, L.A. (KJP)</dc:creator>
  <cp:keywords/>
  <dc:description/>
  <cp:lastModifiedBy>Lianne van der Meer</cp:lastModifiedBy>
  <cp:revision>2</cp:revision>
  <dcterms:created xsi:type="dcterms:W3CDTF">2025-03-20T09:34:00Z</dcterms:created>
  <dcterms:modified xsi:type="dcterms:W3CDTF">2025-03-20T09:34:00Z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0x0101009F20C769C8DBF843A836D2CCCAD562D8</vt:lpwstr>
  </property>
  <property fmtid="{D5CDD505-2E9C-101B-9397-08002B2CF9AE}" pid="3" name="MediaServiceImageTags">
    <vt:lpwstr/>
  </property>
</Properties>
</file>