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B81C9" w14:textId="2188103B" w:rsidR="006A584B" w:rsidRPr="00282771" w:rsidRDefault="006A584B" w:rsidP="006A5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r w:rsidRPr="00282771">
        <w:rPr>
          <w:rFonts w:ascii="Arial" w:eastAsia="Times New Roman" w:hAnsi="Arial" w:cs="Arial"/>
          <w:color w:val="000000"/>
          <w:u w:val="single"/>
          <w:lang w:val="en-US" w:eastAsia="nl-BE"/>
        </w:rPr>
        <w:t xml:space="preserve">Supplement 1: </w:t>
      </w:r>
      <w:r w:rsidRPr="00282771">
        <w:rPr>
          <w:rFonts w:ascii="Arial" w:eastAsia="Times New Roman" w:hAnsi="Arial" w:cs="Arial"/>
          <w:color w:val="000000"/>
          <w:u w:val="single"/>
          <w:shd w:val="clear" w:color="auto" w:fill="FFFFFF"/>
          <w:lang w:val="en-US" w:eastAsia="nl-BE"/>
        </w:rPr>
        <w:t xml:space="preserve">In- and exclusion criteria for </w:t>
      </w:r>
      <w:r w:rsidR="00EF3C41">
        <w:rPr>
          <w:rFonts w:ascii="Arial" w:eastAsia="Times New Roman" w:hAnsi="Arial" w:cs="Arial"/>
          <w:color w:val="000000"/>
          <w:u w:val="single"/>
          <w:lang w:val="en-US" w:eastAsia="nl-BE"/>
        </w:rPr>
        <w:t>compassionate use</w:t>
      </w:r>
      <w:r w:rsidRPr="00282771">
        <w:rPr>
          <w:rFonts w:ascii="Arial" w:eastAsia="Times New Roman" w:hAnsi="Arial" w:cs="Arial"/>
          <w:color w:val="000000"/>
          <w:u w:val="single"/>
          <w:lang w:val="en-US" w:eastAsia="nl-BE"/>
        </w:rPr>
        <w:t xml:space="preserve"> program of ETI</w:t>
      </w:r>
    </w:p>
    <w:p w14:paraId="618ED4A8" w14:textId="77777777" w:rsidR="006A584B" w:rsidRPr="00282771" w:rsidRDefault="006A584B" w:rsidP="006A5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</w:p>
    <w:p w14:paraId="3F812CAA" w14:textId="77777777" w:rsidR="006A584B" w:rsidRPr="00282771" w:rsidRDefault="006A584B" w:rsidP="006A5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r w:rsidRPr="00282771">
        <w:rPr>
          <w:rFonts w:ascii="Arial" w:eastAsia="Times New Roman" w:hAnsi="Arial" w:cs="Arial"/>
          <w:color w:val="000000"/>
          <w:lang w:val="en-US" w:eastAsia="nl-BE"/>
        </w:rPr>
        <w:t>Eligibility assessments should occur before administration of VX-445/TEZ/IVA. The following</w:t>
      </w:r>
    </w:p>
    <w:p w14:paraId="599B445B" w14:textId="77777777" w:rsidR="006A584B" w:rsidRPr="00282771" w:rsidRDefault="006A584B" w:rsidP="006A5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r w:rsidRPr="00282771">
        <w:rPr>
          <w:rFonts w:ascii="Arial" w:eastAsia="Times New Roman" w:hAnsi="Arial" w:cs="Arial"/>
          <w:color w:val="000000"/>
          <w:lang w:val="en-US" w:eastAsia="nl-BE"/>
        </w:rPr>
        <w:t>eligibility assessments should be performed and documented by the treating physician:</w:t>
      </w:r>
    </w:p>
    <w:p w14:paraId="349A45A7" w14:textId="77777777" w:rsidR="006A584B" w:rsidRPr="00282771" w:rsidRDefault="006A584B" w:rsidP="006A5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r w:rsidRPr="00282771">
        <w:rPr>
          <w:rFonts w:ascii="Arial" w:eastAsia="Times New Roman" w:hAnsi="Arial" w:cs="Arial"/>
          <w:color w:val="000000"/>
          <w:lang w:val="en-US" w:eastAsia="nl-BE"/>
        </w:rPr>
        <w:t>1. Review of eligibility criteria.</w:t>
      </w:r>
    </w:p>
    <w:p w14:paraId="1D6EF568" w14:textId="77777777" w:rsidR="006A584B" w:rsidRPr="00282771" w:rsidRDefault="006A584B" w:rsidP="006A5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r w:rsidRPr="00282771">
        <w:rPr>
          <w:rFonts w:ascii="Arial" w:eastAsia="Times New Roman" w:hAnsi="Arial" w:cs="Arial"/>
          <w:color w:val="000000"/>
          <w:lang w:val="en-US" w:eastAsia="nl-BE"/>
        </w:rPr>
        <w:t>2. Collection of signed informed consent and assent (as applicable).</w:t>
      </w:r>
    </w:p>
    <w:p w14:paraId="44C9532C" w14:textId="77777777" w:rsidR="006A584B" w:rsidRPr="00282771" w:rsidRDefault="006A584B" w:rsidP="006A5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r w:rsidRPr="00282771">
        <w:rPr>
          <w:rFonts w:ascii="Arial" w:eastAsia="Times New Roman" w:hAnsi="Arial" w:cs="Arial"/>
          <w:color w:val="000000"/>
          <w:lang w:val="en-US" w:eastAsia="nl-BE"/>
        </w:rPr>
        <w:t>3. Review of medical history (including CF genotype).</w:t>
      </w:r>
    </w:p>
    <w:p w14:paraId="7A88A841" w14:textId="77777777" w:rsidR="006A584B" w:rsidRPr="00282771" w:rsidRDefault="006A584B" w:rsidP="006A5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r w:rsidRPr="00282771">
        <w:rPr>
          <w:rFonts w:ascii="Arial" w:eastAsia="Times New Roman" w:hAnsi="Arial" w:cs="Arial"/>
          <w:color w:val="000000"/>
          <w:lang w:val="en-US" w:eastAsia="nl-BE"/>
        </w:rPr>
        <w:t>4. Review of ophthalmological history.</w:t>
      </w:r>
    </w:p>
    <w:p w14:paraId="67ABCDAE" w14:textId="77777777" w:rsidR="006A584B" w:rsidRPr="00282771" w:rsidRDefault="006A584B" w:rsidP="006A5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r w:rsidRPr="00282771">
        <w:rPr>
          <w:rFonts w:ascii="Arial" w:eastAsia="Times New Roman" w:hAnsi="Arial" w:cs="Arial"/>
          <w:color w:val="000000"/>
          <w:lang w:val="en-US" w:eastAsia="nl-BE"/>
        </w:rPr>
        <w:t>5. A baseline ophthalmologic examination before starting VX-445/TEZ/IVA should be</w:t>
      </w:r>
    </w:p>
    <w:p w14:paraId="44FE8705" w14:textId="77777777" w:rsidR="006A584B" w:rsidRPr="00282771" w:rsidRDefault="006A584B" w:rsidP="006A5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r w:rsidRPr="00282771">
        <w:rPr>
          <w:rFonts w:ascii="Arial" w:eastAsia="Times New Roman" w:hAnsi="Arial" w:cs="Arial"/>
          <w:color w:val="000000"/>
          <w:lang w:val="en-US" w:eastAsia="nl-BE"/>
        </w:rPr>
        <w:t>conducted by an ophthalmologist or an optometrist for patients less than 18 years of age. </w:t>
      </w:r>
    </w:p>
    <w:p w14:paraId="738E997D" w14:textId="77777777" w:rsidR="006A584B" w:rsidRPr="00282771" w:rsidRDefault="006A584B" w:rsidP="006A5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r w:rsidRPr="00282771">
        <w:rPr>
          <w:rFonts w:ascii="Arial" w:eastAsia="Times New Roman" w:hAnsi="Arial" w:cs="Arial"/>
          <w:color w:val="000000"/>
          <w:lang w:val="en-US" w:eastAsia="nl-BE"/>
        </w:rPr>
        <w:t>6. Spirometry (assessed pre- or post-bronchodilator).</w:t>
      </w:r>
    </w:p>
    <w:p w14:paraId="40A345F9" w14:textId="77777777" w:rsidR="006A584B" w:rsidRPr="00282771" w:rsidRDefault="006A584B" w:rsidP="006A5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r w:rsidRPr="00282771">
        <w:rPr>
          <w:rFonts w:ascii="Arial" w:eastAsia="Times New Roman" w:hAnsi="Arial" w:cs="Arial"/>
          <w:color w:val="000000"/>
          <w:lang w:val="en-US" w:eastAsia="nl-BE"/>
        </w:rPr>
        <w:t>7. Pregnancy test for females of childbearing potential as judged by the treating physician.</w:t>
      </w:r>
    </w:p>
    <w:p w14:paraId="52C03B25" w14:textId="77777777" w:rsidR="006A584B" w:rsidRPr="00282771" w:rsidRDefault="006A584B" w:rsidP="006A5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r w:rsidRPr="00282771">
        <w:rPr>
          <w:rFonts w:ascii="Arial" w:eastAsia="Times New Roman" w:hAnsi="Arial" w:cs="Arial"/>
          <w:color w:val="000000"/>
          <w:lang w:val="en-US" w:eastAsia="nl-BE"/>
        </w:rPr>
        <w:t>8. Liver function tests (ALT, AST, and total bilirubin).</w:t>
      </w:r>
    </w:p>
    <w:p w14:paraId="33A9E48A" w14:textId="77777777" w:rsidR="006A584B" w:rsidRPr="00282771" w:rsidRDefault="006A584B" w:rsidP="006A5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r w:rsidRPr="00282771">
        <w:rPr>
          <w:rFonts w:ascii="Arial" w:eastAsia="Times New Roman" w:hAnsi="Arial" w:cs="Arial"/>
          <w:color w:val="000000"/>
          <w:lang w:val="en-US" w:eastAsia="nl-BE"/>
        </w:rPr>
        <w:t>9. Review of prior and concomitant medications.</w:t>
      </w:r>
    </w:p>
    <w:p w14:paraId="17B163C4" w14:textId="77777777" w:rsidR="006A584B" w:rsidRPr="00282771" w:rsidRDefault="006A584B" w:rsidP="006A5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</w:p>
    <w:p w14:paraId="0B4D23AF" w14:textId="77777777" w:rsidR="006A584B" w:rsidRPr="00282771" w:rsidRDefault="006A584B" w:rsidP="006A5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r w:rsidRPr="00282771">
        <w:rPr>
          <w:rFonts w:ascii="Arial" w:eastAsia="Times New Roman" w:hAnsi="Arial" w:cs="Arial"/>
          <w:color w:val="000000"/>
          <w:lang w:val="en-US" w:eastAsia="nl-BE"/>
        </w:rPr>
        <w:t>Inclusion Criteria </w:t>
      </w:r>
    </w:p>
    <w:p w14:paraId="295E9D02" w14:textId="77777777" w:rsidR="006A584B" w:rsidRPr="00282771" w:rsidRDefault="006A584B" w:rsidP="006A5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r w:rsidRPr="00282771">
        <w:rPr>
          <w:rFonts w:ascii="Arial" w:eastAsia="Times New Roman" w:hAnsi="Arial" w:cs="Arial"/>
          <w:color w:val="000000"/>
          <w:lang w:val="en-US" w:eastAsia="nl-BE"/>
        </w:rPr>
        <w:t>1. Males and females, 12 years of age and older with confirmed diagnosis of CF and who have the F/F genotype.</w:t>
      </w:r>
    </w:p>
    <w:p w14:paraId="2DBA248D" w14:textId="77777777" w:rsidR="006A584B" w:rsidRPr="00282771" w:rsidRDefault="006A584B" w:rsidP="006A5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r w:rsidRPr="00282771">
        <w:rPr>
          <w:rFonts w:ascii="Arial" w:eastAsia="Times New Roman" w:hAnsi="Arial" w:cs="Arial"/>
          <w:color w:val="000000"/>
          <w:lang w:val="en-US" w:eastAsia="nl-BE"/>
        </w:rPr>
        <w:t xml:space="preserve">2. Patients who meet at least one of the following criteria regarding previous treatment with </w:t>
      </w:r>
      <w:proofErr w:type="spellStart"/>
      <w:r w:rsidRPr="00282771">
        <w:rPr>
          <w:rFonts w:ascii="Arial" w:eastAsia="Times New Roman" w:hAnsi="Arial" w:cs="Arial"/>
          <w:color w:val="000000"/>
          <w:lang w:val="en-US" w:eastAsia="nl-BE"/>
        </w:rPr>
        <w:t>Orkambi</w:t>
      </w:r>
      <w:proofErr w:type="spellEnd"/>
      <w:r w:rsidRPr="00282771">
        <w:rPr>
          <w:rFonts w:ascii="Arial" w:eastAsia="Times New Roman" w:hAnsi="Arial" w:cs="Arial"/>
          <w:color w:val="000000"/>
          <w:lang w:val="en-US" w:eastAsia="nl-BE"/>
        </w:rPr>
        <w:t xml:space="preserve"> and/or </w:t>
      </w:r>
      <w:proofErr w:type="spellStart"/>
      <w:r w:rsidRPr="00282771">
        <w:rPr>
          <w:rFonts w:ascii="Arial" w:eastAsia="Times New Roman" w:hAnsi="Arial" w:cs="Arial"/>
          <w:color w:val="000000"/>
          <w:lang w:val="en-US" w:eastAsia="nl-BE"/>
        </w:rPr>
        <w:t>Symkevi</w:t>
      </w:r>
      <w:proofErr w:type="spellEnd"/>
      <w:r w:rsidRPr="00282771">
        <w:rPr>
          <w:rFonts w:ascii="Arial" w:eastAsia="Times New Roman" w:hAnsi="Arial" w:cs="Arial"/>
          <w:color w:val="000000"/>
          <w:lang w:val="en-US" w:eastAsia="nl-BE"/>
        </w:rPr>
        <w:t xml:space="preserve"> (Criterion 2a or 2b):</w:t>
      </w:r>
    </w:p>
    <w:p w14:paraId="5919125B" w14:textId="77777777" w:rsidR="006A584B" w:rsidRPr="00282771" w:rsidRDefault="006A584B" w:rsidP="006A5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r w:rsidRPr="00282771">
        <w:rPr>
          <w:rFonts w:ascii="Arial" w:eastAsia="Times New Roman" w:hAnsi="Arial" w:cs="Arial"/>
          <w:color w:val="000000"/>
          <w:lang w:val="en-US" w:eastAsia="nl-BE"/>
        </w:rPr>
        <w:tab/>
        <w:t xml:space="preserve">a. </w:t>
      </w:r>
      <w:proofErr w:type="spellStart"/>
      <w:r w:rsidRPr="00282771">
        <w:rPr>
          <w:rFonts w:ascii="Arial" w:eastAsia="Times New Roman" w:hAnsi="Arial" w:cs="Arial"/>
          <w:color w:val="000000"/>
          <w:lang w:val="en-US" w:eastAsia="nl-BE"/>
        </w:rPr>
        <w:t>Orkambi</w:t>
      </w:r>
      <w:proofErr w:type="spellEnd"/>
      <w:r w:rsidRPr="00282771">
        <w:rPr>
          <w:rFonts w:ascii="Arial" w:eastAsia="Times New Roman" w:hAnsi="Arial" w:cs="Arial"/>
          <w:color w:val="000000"/>
          <w:lang w:val="en-US" w:eastAsia="nl-BE"/>
        </w:rPr>
        <w:t xml:space="preserve"> and/or </w:t>
      </w:r>
      <w:proofErr w:type="spellStart"/>
      <w:r w:rsidRPr="00282771">
        <w:rPr>
          <w:rFonts w:ascii="Arial" w:eastAsia="Times New Roman" w:hAnsi="Arial" w:cs="Arial"/>
          <w:color w:val="000000"/>
          <w:lang w:val="en-US" w:eastAsia="nl-BE"/>
        </w:rPr>
        <w:t>Symkevi</w:t>
      </w:r>
      <w:proofErr w:type="spellEnd"/>
      <w:r w:rsidRPr="00282771">
        <w:rPr>
          <w:rFonts w:ascii="Arial" w:eastAsia="Times New Roman" w:hAnsi="Arial" w:cs="Arial"/>
          <w:color w:val="000000"/>
          <w:lang w:val="en-US" w:eastAsia="nl-BE"/>
        </w:rPr>
        <w:t xml:space="preserve"> is available to the patient: patients who have been </w:t>
      </w:r>
    </w:p>
    <w:p w14:paraId="31E224CC" w14:textId="77777777" w:rsidR="006A584B" w:rsidRPr="00282771" w:rsidRDefault="006A584B" w:rsidP="006A5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r w:rsidRPr="00282771">
        <w:rPr>
          <w:rFonts w:ascii="Arial" w:eastAsia="Times New Roman" w:hAnsi="Arial" w:cs="Arial"/>
          <w:color w:val="000000"/>
          <w:lang w:val="en-US" w:eastAsia="nl-BE"/>
        </w:rPr>
        <w:tab/>
        <w:t xml:space="preserve">treated with </w:t>
      </w:r>
      <w:proofErr w:type="spellStart"/>
      <w:r w:rsidRPr="00282771">
        <w:rPr>
          <w:rFonts w:ascii="Arial" w:eastAsia="Times New Roman" w:hAnsi="Arial" w:cs="Arial"/>
          <w:color w:val="000000"/>
          <w:lang w:val="en-US" w:eastAsia="nl-BE"/>
        </w:rPr>
        <w:t>Orkambi</w:t>
      </w:r>
      <w:proofErr w:type="spellEnd"/>
      <w:r w:rsidRPr="00282771">
        <w:rPr>
          <w:rFonts w:ascii="Arial" w:eastAsia="Times New Roman" w:hAnsi="Arial" w:cs="Arial"/>
          <w:color w:val="000000"/>
          <w:lang w:val="en-US" w:eastAsia="nl-BE"/>
        </w:rPr>
        <w:t xml:space="preserve"> and/or </w:t>
      </w:r>
      <w:proofErr w:type="spellStart"/>
      <w:r w:rsidRPr="00282771">
        <w:rPr>
          <w:rFonts w:ascii="Arial" w:eastAsia="Times New Roman" w:hAnsi="Arial" w:cs="Arial"/>
          <w:color w:val="000000"/>
          <w:lang w:val="en-US" w:eastAsia="nl-BE"/>
        </w:rPr>
        <w:t>Symkevi</w:t>
      </w:r>
      <w:proofErr w:type="spellEnd"/>
      <w:r w:rsidRPr="00282771">
        <w:rPr>
          <w:rFonts w:ascii="Arial" w:eastAsia="Times New Roman" w:hAnsi="Arial" w:cs="Arial"/>
          <w:color w:val="000000"/>
          <w:lang w:val="en-US" w:eastAsia="nl-BE"/>
        </w:rPr>
        <w:t xml:space="preserve"> for at least 6 months</w:t>
      </w:r>
    </w:p>
    <w:p w14:paraId="4BAA63A0" w14:textId="77777777" w:rsidR="006A584B" w:rsidRPr="00282771" w:rsidRDefault="006A584B" w:rsidP="006A5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r w:rsidRPr="00282771">
        <w:rPr>
          <w:rFonts w:ascii="Arial" w:eastAsia="Times New Roman" w:hAnsi="Arial" w:cs="Arial"/>
          <w:color w:val="000000"/>
          <w:lang w:val="en-US" w:eastAsia="nl-BE"/>
        </w:rPr>
        <w:tab/>
        <w:t xml:space="preserve">b. Only </w:t>
      </w:r>
      <w:proofErr w:type="spellStart"/>
      <w:r w:rsidRPr="00282771">
        <w:rPr>
          <w:rFonts w:ascii="Arial" w:eastAsia="Times New Roman" w:hAnsi="Arial" w:cs="Arial"/>
          <w:color w:val="000000"/>
          <w:lang w:val="en-US" w:eastAsia="nl-BE"/>
        </w:rPr>
        <w:t>Orkambi</w:t>
      </w:r>
      <w:proofErr w:type="spellEnd"/>
      <w:r w:rsidRPr="00282771">
        <w:rPr>
          <w:rFonts w:ascii="Arial" w:eastAsia="Times New Roman" w:hAnsi="Arial" w:cs="Arial"/>
          <w:color w:val="000000"/>
          <w:lang w:val="en-US" w:eastAsia="nl-BE"/>
        </w:rPr>
        <w:t xml:space="preserve"> is available to the patient: </w:t>
      </w:r>
    </w:p>
    <w:p w14:paraId="62BCCFD5" w14:textId="77777777" w:rsidR="006A584B" w:rsidRPr="00282771" w:rsidRDefault="006A584B" w:rsidP="006A5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r w:rsidRPr="00282771">
        <w:rPr>
          <w:rFonts w:ascii="Arial" w:eastAsia="Times New Roman" w:hAnsi="Arial" w:cs="Arial"/>
          <w:color w:val="000000"/>
          <w:lang w:val="en-US" w:eastAsia="nl-BE"/>
        </w:rPr>
        <w:tab/>
      </w:r>
      <w:r w:rsidRPr="00282771">
        <w:rPr>
          <w:rFonts w:ascii="Arial" w:eastAsia="Times New Roman" w:hAnsi="Arial" w:cs="Arial"/>
          <w:color w:val="000000"/>
          <w:lang w:val="en-US" w:eastAsia="nl-BE"/>
        </w:rPr>
        <w:tab/>
        <w:t xml:space="preserve">(1) patients who have been treated with </w:t>
      </w:r>
      <w:proofErr w:type="spellStart"/>
      <w:r w:rsidRPr="00282771">
        <w:rPr>
          <w:rFonts w:ascii="Arial" w:eastAsia="Times New Roman" w:hAnsi="Arial" w:cs="Arial"/>
          <w:color w:val="000000"/>
          <w:lang w:val="en-US" w:eastAsia="nl-BE"/>
        </w:rPr>
        <w:t>Orkambi</w:t>
      </w:r>
      <w:proofErr w:type="spellEnd"/>
      <w:r w:rsidRPr="00282771">
        <w:rPr>
          <w:rFonts w:ascii="Arial" w:eastAsia="Times New Roman" w:hAnsi="Arial" w:cs="Arial"/>
          <w:color w:val="000000"/>
          <w:lang w:val="en-US" w:eastAsia="nl-BE"/>
        </w:rPr>
        <w:t xml:space="preserve"> for at least 6 </w:t>
      </w:r>
      <w:proofErr w:type="spellStart"/>
      <w:r w:rsidRPr="00282771">
        <w:rPr>
          <w:rFonts w:ascii="Arial" w:eastAsia="Times New Roman" w:hAnsi="Arial" w:cs="Arial"/>
          <w:color w:val="000000"/>
          <w:lang w:val="en-US" w:eastAsia="nl-BE"/>
        </w:rPr>
        <w:t>months,or</w:t>
      </w:r>
      <w:proofErr w:type="spellEnd"/>
      <w:r w:rsidRPr="00282771">
        <w:rPr>
          <w:rFonts w:ascii="Arial" w:eastAsia="Times New Roman" w:hAnsi="Arial" w:cs="Arial"/>
          <w:color w:val="000000"/>
          <w:lang w:val="en-US" w:eastAsia="nl-BE"/>
        </w:rPr>
        <w:t xml:space="preserve"> </w:t>
      </w:r>
      <w:r w:rsidRPr="00282771">
        <w:rPr>
          <w:rFonts w:ascii="Arial" w:eastAsia="Times New Roman" w:hAnsi="Arial" w:cs="Arial"/>
          <w:color w:val="000000"/>
          <w:lang w:val="en-US" w:eastAsia="nl-BE"/>
        </w:rPr>
        <w:tab/>
      </w:r>
      <w:r w:rsidRPr="00282771">
        <w:rPr>
          <w:rFonts w:ascii="Arial" w:eastAsia="Times New Roman" w:hAnsi="Arial" w:cs="Arial"/>
          <w:color w:val="000000"/>
          <w:lang w:val="en-US" w:eastAsia="nl-BE"/>
        </w:rPr>
        <w:tab/>
        <w:t xml:space="preserve">(2) patients who have been treated with </w:t>
      </w:r>
      <w:proofErr w:type="spellStart"/>
      <w:r w:rsidRPr="00282771">
        <w:rPr>
          <w:rFonts w:ascii="Arial" w:eastAsia="Times New Roman" w:hAnsi="Arial" w:cs="Arial"/>
          <w:color w:val="000000"/>
          <w:lang w:val="en-US" w:eastAsia="nl-BE"/>
        </w:rPr>
        <w:t>Orkambi</w:t>
      </w:r>
      <w:proofErr w:type="spellEnd"/>
      <w:r w:rsidRPr="00282771">
        <w:rPr>
          <w:rFonts w:ascii="Arial" w:eastAsia="Times New Roman" w:hAnsi="Arial" w:cs="Arial"/>
          <w:color w:val="000000"/>
          <w:lang w:val="en-US" w:eastAsia="nl-BE"/>
        </w:rPr>
        <w:t xml:space="preserve"> for less than 6 months due </w:t>
      </w:r>
    </w:p>
    <w:p w14:paraId="007E0F00" w14:textId="77777777" w:rsidR="006A584B" w:rsidRPr="00282771" w:rsidRDefault="006A584B" w:rsidP="006A5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r w:rsidRPr="00282771">
        <w:rPr>
          <w:rFonts w:ascii="Arial" w:eastAsia="Times New Roman" w:hAnsi="Arial" w:cs="Arial"/>
          <w:color w:val="000000"/>
          <w:lang w:val="en-US" w:eastAsia="nl-BE"/>
        </w:rPr>
        <w:tab/>
      </w:r>
      <w:r w:rsidRPr="00282771">
        <w:rPr>
          <w:rFonts w:ascii="Arial" w:eastAsia="Times New Roman" w:hAnsi="Arial" w:cs="Arial"/>
          <w:color w:val="000000"/>
          <w:lang w:val="en-US" w:eastAsia="nl-BE"/>
        </w:rPr>
        <w:tab/>
        <w:t>to discontinuation following a respiratory adverse event(AE), or </w:t>
      </w:r>
    </w:p>
    <w:p w14:paraId="7F1226B2" w14:textId="77777777" w:rsidR="006A584B" w:rsidRPr="00282771" w:rsidRDefault="006A584B" w:rsidP="006A5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r w:rsidRPr="00282771">
        <w:rPr>
          <w:rFonts w:ascii="Arial" w:eastAsia="Times New Roman" w:hAnsi="Arial" w:cs="Arial"/>
          <w:color w:val="000000"/>
          <w:lang w:val="en-US" w:eastAsia="nl-BE"/>
        </w:rPr>
        <w:tab/>
      </w:r>
      <w:r w:rsidRPr="00282771">
        <w:rPr>
          <w:rFonts w:ascii="Arial" w:eastAsia="Times New Roman" w:hAnsi="Arial" w:cs="Arial"/>
          <w:color w:val="000000"/>
          <w:lang w:val="en-US" w:eastAsia="nl-BE"/>
        </w:rPr>
        <w:tab/>
        <w:t xml:space="preserve">(3) patients who have NOT been treated with </w:t>
      </w:r>
      <w:proofErr w:type="spellStart"/>
      <w:r w:rsidRPr="00282771">
        <w:rPr>
          <w:rFonts w:ascii="Arial" w:eastAsia="Times New Roman" w:hAnsi="Arial" w:cs="Arial"/>
          <w:color w:val="000000"/>
          <w:lang w:val="en-US" w:eastAsia="nl-BE"/>
        </w:rPr>
        <w:t>Orkambi</w:t>
      </w:r>
      <w:proofErr w:type="spellEnd"/>
      <w:r w:rsidRPr="00282771">
        <w:rPr>
          <w:rFonts w:ascii="Arial" w:eastAsia="Times New Roman" w:hAnsi="Arial" w:cs="Arial"/>
          <w:color w:val="000000"/>
          <w:lang w:val="en-US" w:eastAsia="nl-BE"/>
        </w:rPr>
        <w:t xml:space="preserve"> because of a </w:t>
      </w:r>
    </w:p>
    <w:p w14:paraId="7663879A" w14:textId="77777777" w:rsidR="006A584B" w:rsidRPr="00282771" w:rsidRDefault="006A584B" w:rsidP="006A5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r w:rsidRPr="00282771">
        <w:rPr>
          <w:rFonts w:ascii="Arial" w:eastAsia="Times New Roman" w:hAnsi="Arial" w:cs="Arial"/>
          <w:color w:val="000000"/>
          <w:lang w:val="en-US" w:eastAsia="nl-BE"/>
        </w:rPr>
        <w:tab/>
      </w:r>
      <w:r w:rsidRPr="00282771">
        <w:rPr>
          <w:rFonts w:ascii="Arial" w:eastAsia="Times New Roman" w:hAnsi="Arial" w:cs="Arial"/>
          <w:color w:val="000000"/>
          <w:lang w:val="en-US" w:eastAsia="nl-BE"/>
        </w:rPr>
        <w:tab/>
        <w:t>drug-drug interaction with a chronic treatment with an essential sensitive </w:t>
      </w:r>
    </w:p>
    <w:p w14:paraId="63561DF2" w14:textId="77777777" w:rsidR="006A584B" w:rsidRPr="00282771" w:rsidRDefault="006A584B" w:rsidP="006A5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r w:rsidRPr="00282771">
        <w:rPr>
          <w:rFonts w:ascii="Arial" w:eastAsia="Times New Roman" w:hAnsi="Arial" w:cs="Arial"/>
          <w:color w:val="000000"/>
          <w:lang w:val="en-US" w:eastAsia="nl-BE"/>
        </w:rPr>
        <w:tab/>
      </w:r>
      <w:r w:rsidRPr="00282771">
        <w:rPr>
          <w:rFonts w:ascii="Arial" w:eastAsia="Times New Roman" w:hAnsi="Arial" w:cs="Arial"/>
          <w:color w:val="000000"/>
          <w:lang w:val="en-US" w:eastAsia="nl-BE"/>
        </w:rPr>
        <w:tab/>
        <w:t>CYP3A substrate or a CYP3A substrate with a narrow therapeutic index.</w:t>
      </w:r>
    </w:p>
    <w:p w14:paraId="79C7C89E" w14:textId="77777777" w:rsidR="006A584B" w:rsidRPr="00282771" w:rsidRDefault="006A584B" w:rsidP="006A5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r w:rsidRPr="00282771">
        <w:rPr>
          <w:rFonts w:ascii="Arial" w:eastAsia="Times New Roman" w:hAnsi="Arial" w:cs="Arial"/>
          <w:color w:val="000000"/>
          <w:lang w:val="en-US" w:eastAsia="nl-BE"/>
        </w:rPr>
        <w:t>3. Patients who meet at least one of the following criteria (Criterion 3a or 3b):</w:t>
      </w:r>
    </w:p>
    <w:p w14:paraId="00685156" w14:textId="77777777" w:rsidR="006A584B" w:rsidRPr="00282771" w:rsidRDefault="006A584B" w:rsidP="006A5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r w:rsidRPr="00282771">
        <w:rPr>
          <w:rFonts w:ascii="Arial" w:eastAsia="Times New Roman" w:hAnsi="Arial" w:cs="Arial"/>
          <w:color w:val="000000"/>
          <w:lang w:val="en-US" w:eastAsia="nl-BE"/>
        </w:rPr>
        <w:tab/>
        <w:t>a. The percent predicted forced expiratory volume in 1 second (ppFEV1) is &lt;30 for a </w:t>
      </w:r>
    </w:p>
    <w:p w14:paraId="3D04EE24" w14:textId="77777777" w:rsidR="006A584B" w:rsidRPr="00282771" w:rsidRDefault="006A584B" w:rsidP="006A5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r w:rsidRPr="00282771">
        <w:rPr>
          <w:rFonts w:ascii="Arial" w:eastAsia="Times New Roman" w:hAnsi="Arial" w:cs="Arial"/>
          <w:color w:val="000000"/>
          <w:lang w:val="en-US" w:eastAsia="nl-BE"/>
        </w:rPr>
        <w:tab/>
        <w:t>minimum of 60 consecutive days before the date of completion of the request form.</w:t>
      </w:r>
    </w:p>
    <w:p w14:paraId="0130A0C4" w14:textId="77777777" w:rsidR="006A584B" w:rsidRPr="00282771" w:rsidRDefault="006A584B" w:rsidP="006A5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r w:rsidRPr="00282771">
        <w:rPr>
          <w:rFonts w:ascii="Arial" w:eastAsia="Times New Roman" w:hAnsi="Arial" w:cs="Arial"/>
          <w:color w:val="000000"/>
          <w:lang w:val="en-US" w:eastAsia="nl-BE"/>
        </w:rPr>
        <w:tab/>
        <w:t>b. The ppFEV1 is &gt;=30 and &lt;40 for a minimum of 60 consecutive days before the </w:t>
      </w:r>
    </w:p>
    <w:p w14:paraId="41943E38" w14:textId="77777777" w:rsidR="006A584B" w:rsidRPr="00282771" w:rsidRDefault="006A584B" w:rsidP="006A5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r w:rsidRPr="00282771">
        <w:rPr>
          <w:rFonts w:ascii="Arial" w:eastAsia="Times New Roman" w:hAnsi="Arial" w:cs="Arial"/>
          <w:color w:val="000000"/>
          <w:lang w:val="en-US" w:eastAsia="nl-BE"/>
        </w:rPr>
        <w:t> </w:t>
      </w:r>
      <w:r w:rsidRPr="00282771">
        <w:rPr>
          <w:rFonts w:ascii="Arial" w:eastAsia="Times New Roman" w:hAnsi="Arial" w:cs="Arial"/>
          <w:color w:val="000000"/>
          <w:lang w:val="en-US" w:eastAsia="nl-BE"/>
        </w:rPr>
        <w:tab/>
        <w:t>date of completion of the request form AND - have a rapid decline of lung function, </w:t>
      </w:r>
    </w:p>
    <w:p w14:paraId="6F23BAF7" w14:textId="77777777" w:rsidR="006A584B" w:rsidRPr="00282771" w:rsidRDefault="006A584B" w:rsidP="006A5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r w:rsidRPr="00282771">
        <w:rPr>
          <w:rFonts w:ascii="Arial" w:eastAsia="Times New Roman" w:hAnsi="Arial" w:cs="Arial"/>
          <w:color w:val="000000"/>
          <w:lang w:val="en-US" w:eastAsia="nl-BE"/>
        </w:rPr>
        <w:tab/>
        <w:t>defined as at least a 20% relative decrease in ppFEV1 in the last 6 months, OR - </w:t>
      </w:r>
    </w:p>
    <w:p w14:paraId="48C88C1E" w14:textId="77777777" w:rsidR="006A584B" w:rsidRPr="00282771" w:rsidRDefault="006A584B" w:rsidP="006A5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r w:rsidRPr="00282771">
        <w:rPr>
          <w:rFonts w:ascii="Arial" w:eastAsia="Times New Roman" w:hAnsi="Arial" w:cs="Arial"/>
          <w:color w:val="000000"/>
          <w:lang w:val="en-US" w:eastAsia="nl-BE"/>
        </w:rPr>
        <w:tab/>
        <w:t>have &gt;=6 pulmonary exacerbations (</w:t>
      </w:r>
      <w:proofErr w:type="spellStart"/>
      <w:r w:rsidRPr="00282771">
        <w:rPr>
          <w:rFonts w:ascii="Arial" w:eastAsia="Times New Roman" w:hAnsi="Arial" w:cs="Arial"/>
          <w:color w:val="000000"/>
          <w:lang w:val="en-US" w:eastAsia="nl-BE"/>
        </w:rPr>
        <w:t>PExs</w:t>
      </w:r>
      <w:proofErr w:type="spellEnd"/>
      <w:r w:rsidRPr="00282771">
        <w:rPr>
          <w:rFonts w:ascii="Arial" w:eastAsia="Times New Roman" w:hAnsi="Arial" w:cs="Arial"/>
          <w:color w:val="000000"/>
          <w:lang w:val="en-US" w:eastAsia="nl-BE"/>
        </w:rPr>
        <w:t>) in the last 12 months.</w:t>
      </w:r>
    </w:p>
    <w:p w14:paraId="50B43470" w14:textId="77777777" w:rsidR="006A584B" w:rsidRPr="00282771" w:rsidRDefault="006A584B" w:rsidP="006A5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r w:rsidRPr="00282771">
        <w:rPr>
          <w:rFonts w:ascii="Arial" w:eastAsia="Times New Roman" w:hAnsi="Arial" w:cs="Arial"/>
          <w:color w:val="000000"/>
          <w:lang w:val="en-US" w:eastAsia="nl-BE"/>
        </w:rPr>
        <w:t>4. Able to understand and comply with treatment requirements, restrictions, and instructions (as judged by the treating physician).</w:t>
      </w:r>
    </w:p>
    <w:p w14:paraId="2C4C88DA" w14:textId="77777777" w:rsidR="006A584B" w:rsidRPr="00282771" w:rsidRDefault="006A584B" w:rsidP="006A5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</w:p>
    <w:p w14:paraId="0F2AD6B6" w14:textId="77777777" w:rsidR="006A584B" w:rsidRPr="00282771" w:rsidRDefault="006A584B" w:rsidP="006A5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r w:rsidRPr="00282771">
        <w:rPr>
          <w:rFonts w:ascii="Arial" w:eastAsia="Times New Roman" w:hAnsi="Arial" w:cs="Arial"/>
          <w:color w:val="000000"/>
          <w:lang w:val="en-US" w:eastAsia="nl-BE"/>
        </w:rPr>
        <w:t>Exclusion Criteria</w:t>
      </w:r>
    </w:p>
    <w:p w14:paraId="797BAA7A" w14:textId="77777777" w:rsidR="006A584B" w:rsidRPr="00282771" w:rsidRDefault="006A584B" w:rsidP="006A5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r w:rsidRPr="00282771">
        <w:rPr>
          <w:rFonts w:ascii="Arial" w:eastAsia="Times New Roman" w:hAnsi="Arial" w:cs="Arial"/>
          <w:color w:val="000000"/>
          <w:lang w:val="en-US" w:eastAsia="nl-BE"/>
        </w:rPr>
        <w:t>1. Patients currently receiving invasive mechanical ventilation.</w:t>
      </w:r>
    </w:p>
    <w:p w14:paraId="18480A86" w14:textId="77777777" w:rsidR="006A584B" w:rsidRPr="00282771" w:rsidRDefault="006A584B" w:rsidP="006A5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r w:rsidRPr="00282771">
        <w:rPr>
          <w:rFonts w:ascii="Arial" w:eastAsia="Times New Roman" w:hAnsi="Arial" w:cs="Arial"/>
          <w:color w:val="000000"/>
          <w:lang w:val="en-US" w:eastAsia="nl-BE"/>
        </w:rPr>
        <w:t>2. Patients with severe hepatic impairment (Child-Pugh Class C). Patients with Child-Pugh Class B are also excluded unless the benefits for VX-445/TEZ/IVA outweigh the risks, according to the physician.</w:t>
      </w:r>
    </w:p>
    <w:p w14:paraId="1EC8886E" w14:textId="77777777" w:rsidR="006A584B" w:rsidRPr="00282771" w:rsidRDefault="006A584B" w:rsidP="006A5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r w:rsidRPr="00282771">
        <w:rPr>
          <w:rFonts w:ascii="Arial" w:eastAsia="Times New Roman" w:hAnsi="Arial" w:cs="Arial"/>
          <w:color w:val="000000"/>
          <w:lang w:val="en-US" w:eastAsia="nl-BE"/>
        </w:rPr>
        <w:t>3. History of advanced liver disease with or without hepatic impairment that, in the opinion of the treating physician, might pose undue risk in administering VX-445/TEZ/IVA to the patient. At present time, hepatic impairment studies for VX-445/TEZ/IVA have not been completed and the treating physician should carefully weigh the risks and benefits of treatment in patients with history of advanced liver disease. </w:t>
      </w:r>
    </w:p>
    <w:p w14:paraId="0E269DF5" w14:textId="77777777" w:rsidR="006A584B" w:rsidRPr="00282771" w:rsidRDefault="006A584B" w:rsidP="006A5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r w:rsidRPr="00282771">
        <w:rPr>
          <w:rFonts w:ascii="Arial" w:eastAsia="Times New Roman" w:hAnsi="Arial" w:cs="Arial"/>
          <w:color w:val="000000"/>
          <w:lang w:val="en-US" w:eastAsia="nl-BE"/>
        </w:rPr>
        <w:t>4. Any of the following abnormal laboratory values during the eligibility assessment:</w:t>
      </w:r>
    </w:p>
    <w:p w14:paraId="7A868A1B" w14:textId="77777777" w:rsidR="006A584B" w:rsidRPr="00282771" w:rsidRDefault="006A584B" w:rsidP="006A584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r w:rsidRPr="00282771">
        <w:rPr>
          <w:rFonts w:ascii="Arial" w:eastAsia="Times New Roman" w:hAnsi="Arial" w:cs="Arial"/>
          <w:color w:val="000000"/>
          <w:lang w:val="en-US" w:eastAsia="nl-BE"/>
        </w:rPr>
        <w:t>a. &gt;5 × upper limit of normal (ULN) alanine transaminase (ALT) or aspartate </w:t>
      </w:r>
    </w:p>
    <w:p w14:paraId="166D204D" w14:textId="77777777" w:rsidR="006A584B" w:rsidRPr="00282771" w:rsidRDefault="006A584B" w:rsidP="006A584B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r w:rsidRPr="00282771">
        <w:rPr>
          <w:rFonts w:ascii="Arial" w:eastAsia="Times New Roman" w:hAnsi="Arial" w:cs="Arial"/>
          <w:color w:val="000000"/>
          <w:lang w:val="en-US" w:eastAsia="nl-BE"/>
        </w:rPr>
        <w:t>transaminase (AST)</w:t>
      </w:r>
    </w:p>
    <w:p w14:paraId="737CF26D" w14:textId="77777777" w:rsidR="006A584B" w:rsidRPr="00282771" w:rsidRDefault="006A584B" w:rsidP="006A5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r w:rsidRPr="00282771">
        <w:rPr>
          <w:rFonts w:ascii="Arial" w:eastAsia="Times New Roman" w:hAnsi="Arial" w:cs="Arial"/>
          <w:color w:val="000000"/>
          <w:lang w:val="en-US" w:eastAsia="nl-BE"/>
        </w:rPr>
        <w:t> </w:t>
      </w:r>
      <w:r w:rsidRPr="00282771">
        <w:rPr>
          <w:rFonts w:ascii="Arial" w:eastAsia="Times New Roman" w:hAnsi="Arial" w:cs="Arial"/>
          <w:color w:val="000000"/>
          <w:lang w:val="en-US" w:eastAsia="nl-BE"/>
        </w:rPr>
        <w:tab/>
        <w:t>b. &gt;3 × ULN ALT or AST with &gt;2 × ULN total bilirubin</w:t>
      </w:r>
    </w:p>
    <w:p w14:paraId="1B6D323E" w14:textId="77777777" w:rsidR="006A584B" w:rsidRPr="00282771" w:rsidRDefault="006A584B" w:rsidP="006A5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r w:rsidRPr="00282771">
        <w:rPr>
          <w:rFonts w:ascii="Arial" w:eastAsia="Times New Roman" w:hAnsi="Arial" w:cs="Arial"/>
          <w:color w:val="000000"/>
          <w:lang w:val="en-US" w:eastAsia="nl-BE"/>
        </w:rPr>
        <w:lastRenderedPageBreak/>
        <w:t xml:space="preserve">5. History of any other comorbidity that, in the opinion of the treating physician, might pose undue risk in administering VX-445/TEZ/IVA to the patient, including patients who discontinued </w:t>
      </w:r>
      <w:proofErr w:type="spellStart"/>
      <w:r w:rsidRPr="00282771">
        <w:rPr>
          <w:rFonts w:ascii="Arial" w:eastAsia="Times New Roman" w:hAnsi="Arial" w:cs="Arial"/>
          <w:color w:val="000000"/>
          <w:lang w:val="en-US" w:eastAsia="nl-BE"/>
        </w:rPr>
        <w:t>Symkevi</w:t>
      </w:r>
      <w:proofErr w:type="spellEnd"/>
      <w:r w:rsidRPr="00282771">
        <w:rPr>
          <w:rFonts w:ascii="Arial" w:eastAsia="Times New Roman" w:hAnsi="Arial" w:cs="Arial"/>
          <w:color w:val="000000"/>
          <w:lang w:val="en-US" w:eastAsia="nl-BE"/>
        </w:rPr>
        <w:t xml:space="preserve"> primarily for safety and/or tolerability reasons.</w:t>
      </w:r>
    </w:p>
    <w:p w14:paraId="472D24B4" w14:textId="77777777" w:rsidR="006A584B" w:rsidRPr="00282771" w:rsidRDefault="006A584B" w:rsidP="006A5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r w:rsidRPr="00282771">
        <w:rPr>
          <w:rFonts w:ascii="Arial" w:eastAsia="Times New Roman" w:hAnsi="Arial" w:cs="Arial"/>
          <w:color w:val="000000"/>
          <w:lang w:val="en-US" w:eastAsia="nl-BE"/>
        </w:rPr>
        <w:t>6. History of solid organ or hematological transplantation.</w:t>
      </w:r>
    </w:p>
    <w:p w14:paraId="29E5DF5D" w14:textId="77777777" w:rsidR="006A584B" w:rsidRPr="00282771" w:rsidRDefault="006A584B" w:rsidP="006A5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r w:rsidRPr="00282771">
        <w:rPr>
          <w:rFonts w:ascii="Arial" w:eastAsia="Times New Roman" w:hAnsi="Arial" w:cs="Arial"/>
          <w:color w:val="000000"/>
          <w:lang w:val="en-US" w:eastAsia="nl-BE"/>
        </w:rPr>
        <w:t>7. Known history of alcohol or drug abuse in the past year, including but not limited to cannabis, cocaine, and opiates.</w:t>
      </w:r>
    </w:p>
    <w:p w14:paraId="72B6C1AF" w14:textId="77777777" w:rsidR="006A584B" w:rsidRPr="00282771" w:rsidRDefault="006A584B" w:rsidP="006A5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r w:rsidRPr="00282771">
        <w:rPr>
          <w:rFonts w:ascii="Arial" w:eastAsia="Times New Roman" w:hAnsi="Arial" w:cs="Arial"/>
          <w:color w:val="000000"/>
          <w:lang w:val="en-US" w:eastAsia="nl-BE"/>
        </w:rPr>
        <w:t>8. Ongoing or prior participation in an investigational drug study within 5 terminal half-lives of the previous investigational study drug or 30 days, whichever is longer, of first administration of VX-445/TEZ/IVA.</w:t>
      </w:r>
    </w:p>
    <w:p w14:paraId="68313AAD" w14:textId="77777777" w:rsidR="006A584B" w:rsidRPr="00282771" w:rsidRDefault="006A584B" w:rsidP="006A5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r w:rsidRPr="00282771">
        <w:rPr>
          <w:rFonts w:ascii="Arial" w:eastAsia="Times New Roman" w:hAnsi="Arial" w:cs="Arial"/>
          <w:color w:val="000000"/>
          <w:lang w:val="en-US" w:eastAsia="nl-BE"/>
        </w:rPr>
        <w:t>9. Sexually active patients of reproductive potential who are not willing to use appropriate contraception methods approved by the treating physician.</w:t>
      </w:r>
    </w:p>
    <w:p w14:paraId="43A4F276" w14:textId="77777777" w:rsidR="006A584B" w:rsidRPr="00282771" w:rsidRDefault="006A584B" w:rsidP="006A5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r w:rsidRPr="00282771">
        <w:rPr>
          <w:rFonts w:ascii="Arial" w:eastAsia="Times New Roman" w:hAnsi="Arial" w:cs="Arial"/>
          <w:color w:val="000000"/>
          <w:lang w:val="en-US" w:eastAsia="nl-BE"/>
        </w:rPr>
        <w:t>10. Patients who are pregnant.</w:t>
      </w:r>
    </w:p>
    <w:p w14:paraId="29F67D1F" w14:textId="77777777" w:rsidR="006A584B" w:rsidRPr="00282771" w:rsidRDefault="006A584B" w:rsidP="006A5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r w:rsidRPr="00282771">
        <w:rPr>
          <w:rFonts w:ascii="Arial" w:eastAsia="Times New Roman" w:hAnsi="Arial" w:cs="Arial"/>
          <w:color w:val="000000"/>
          <w:lang w:val="en-US" w:eastAsia="nl-BE"/>
        </w:rPr>
        <w:t>11. Patients eligible for participation in ongoing clinical studies evaluating VX-445/TEZ/IVA or another drug product in the same indication.</w:t>
      </w:r>
    </w:p>
    <w:p w14:paraId="702AE972" w14:textId="77777777" w:rsidR="006A584B" w:rsidRPr="00282771" w:rsidRDefault="006A584B" w:rsidP="006A5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r w:rsidRPr="00282771">
        <w:rPr>
          <w:rFonts w:ascii="Arial" w:eastAsia="Times New Roman" w:hAnsi="Arial" w:cs="Arial"/>
          <w:color w:val="000000"/>
          <w:lang w:val="en-US" w:eastAsia="nl-BE"/>
        </w:rPr>
        <w:t xml:space="preserve">12. Patients who are not adherent to prescribed treatment with </w:t>
      </w:r>
      <w:proofErr w:type="spellStart"/>
      <w:r w:rsidRPr="00282771">
        <w:rPr>
          <w:rFonts w:ascii="Arial" w:eastAsia="Times New Roman" w:hAnsi="Arial" w:cs="Arial"/>
          <w:color w:val="000000"/>
          <w:lang w:val="en-US" w:eastAsia="nl-BE"/>
        </w:rPr>
        <w:t>Orkambi</w:t>
      </w:r>
      <w:proofErr w:type="spellEnd"/>
      <w:r w:rsidRPr="00282771">
        <w:rPr>
          <w:rFonts w:ascii="Arial" w:eastAsia="Times New Roman" w:hAnsi="Arial" w:cs="Arial"/>
          <w:color w:val="000000"/>
          <w:lang w:val="en-US" w:eastAsia="nl-BE"/>
        </w:rPr>
        <w:t xml:space="preserve"> or </w:t>
      </w:r>
      <w:proofErr w:type="spellStart"/>
      <w:r w:rsidRPr="00282771">
        <w:rPr>
          <w:rFonts w:ascii="Arial" w:eastAsia="Times New Roman" w:hAnsi="Arial" w:cs="Arial"/>
          <w:color w:val="000000"/>
          <w:lang w:val="en-US" w:eastAsia="nl-BE"/>
        </w:rPr>
        <w:t>Symkevi</w:t>
      </w:r>
      <w:proofErr w:type="spellEnd"/>
      <w:r w:rsidRPr="00282771">
        <w:rPr>
          <w:rFonts w:ascii="Arial" w:eastAsia="Times New Roman" w:hAnsi="Arial" w:cs="Arial"/>
          <w:color w:val="000000"/>
          <w:lang w:val="en-US" w:eastAsia="nl-BE"/>
        </w:rPr>
        <w:t>.</w:t>
      </w:r>
    </w:p>
    <w:p w14:paraId="394ABCCA" w14:textId="77777777" w:rsidR="006A584B" w:rsidRPr="00282771" w:rsidRDefault="006A584B" w:rsidP="006A5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BE"/>
        </w:rPr>
      </w:pPr>
      <w:r w:rsidRPr="00282771">
        <w:rPr>
          <w:rFonts w:ascii="Arial" w:eastAsia="Times New Roman" w:hAnsi="Arial" w:cs="Arial"/>
          <w:color w:val="000000"/>
          <w:lang w:val="en-US" w:eastAsia="nl-BE"/>
        </w:rPr>
        <w:t>13. Patients who can be treated satisfactorily with an alternative approved medicinal product.</w:t>
      </w:r>
    </w:p>
    <w:p w14:paraId="31A2ABB7" w14:textId="77777777" w:rsidR="00637006" w:rsidRPr="006A584B" w:rsidRDefault="00637006">
      <w:pPr>
        <w:rPr>
          <w:lang w:val="en-US"/>
        </w:rPr>
      </w:pPr>
    </w:p>
    <w:sectPr w:rsidR="00637006" w:rsidRPr="006A58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84B"/>
    <w:rsid w:val="004405FD"/>
    <w:rsid w:val="0057449F"/>
    <w:rsid w:val="00637006"/>
    <w:rsid w:val="006A584B"/>
    <w:rsid w:val="007132ED"/>
    <w:rsid w:val="007140E2"/>
    <w:rsid w:val="00A20411"/>
    <w:rsid w:val="00AA4944"/>
    <w:rsid w:val="00B421F5"/>
    <w:rsid w:val="00CD1B7C"/>
    <w:rsid w:val="00DB06A1"/>
    <w:rsid w:val="00EF3C41"/>
    <w:rsid w:val="00F0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747C0"/>
  <w15:chartTrackingRefBased/>
  <w15:docId w15:val="{ED4467F5-B758-456E-92FD-B4C66F1C6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A584B"/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20C769C8DBF843A836D2CCCAD562D8" ma:contentTypeVersion="13" ma:contentTypeDescription="Een nieuw document maken." ma:contentTypeScope="" ma:versionID="36d976f01e3e224525cd6d822d56250a">
  <xsd:schema xmlns:xsd="http://www.w3.org/2001/XMLSchema" xmlns:xs="http://www.w3.org/2001/XMLSchema" xmlns:p="http://schemas.microsoft.com/office/2006/metadata/properties" xmlns:ns2="e3e0a6fd-455b-4650-8eed-5008aae956a3" xmlns:ns3="99d98552-7e81-4691-827b-aacbe06dfedc" targetNamespace="http://schemas.microsoft.com/office/2006/metadata/properties" ma:root="true" ma:fieldsID="27cbacd59fd256f8bbce48fc13e1ff41" ns2:_="" ns3:_="">
    <xsd:import namespace="e3e0a6fd-455b-4650-8eed-5008aae956a3"/>
    <xsd:import namespace="99d98552-7e81-4691-827b-aacbe06df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0a6fd-455b-4650-8eed-5008aae956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2a95a919-6a9a-4f0b-ac35-db7dba0611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98552-7e81-4691-827b-aacbe06dfed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f6bfb0f-4f5e-476e-91de-1c9ae12b68d5}" ma:internalName="TaxCatchAll" ma:showField="CatchAllData" ma:web="99d98552-7e81-4691-827b-aacbe06df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93E1A3-88E1-4DB1-BB3B-71138BE7B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e0a6fd-455b-4650-8eed-5008aae956a3"/>
    <ds:schemaRef ds:uri="99d98552-7e81-4691-827b-aacbe06df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E9151F-047E-4FD8-8EC9-BC03C066C5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3858</Characters>
  <Application>Microsoft Office Word</Application>
  <DocSecurity>0</DocSecurity>
  <Lines>32</Lines>
  <Paragraphs>9</Paragraphs>
  <ScaleCrop>false</ScaleCrop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ausloos</dc:creator>
  <cp:keywords/>
  <dc:description/>
  <cp:lastModifiedBy>Lianne van der Meer</cp:lastModifiedBy>
  <cp:revision>2</cp:revision>
  <dcterms:created xsi:type="dcterms:W3CDTF">2025-01-14T08:10:00Z</dcterms:created>
  <dcterms:modified xsi:type="dcterms:W3CDTF">2025-01-14T08:10:00Z</dcterms:modified>
</cp:coreProperties>
</file>